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54D6" w:rsidRPr="00A354D6" w:rsidRDefault="00A354D6" w:rsidP="00BB52AF">
      <w:pPr>
        <w:spacing w:before="100" w:beforeAutospacing="1" w:after="100" w:afterAutospacing="1" w:line="240" w:lineRule="auto"/>
        <w:jc w:val="center"/>
        <w:outlineLvl w:val="0"/>
        <w:rPr>
          <w:rFonts w:eastAsia="Times New Roman" w:cstheme="minorHAnsi"/>
          <w:b/>
          <w:bCs/>
          <w:kern w:val="36"/>
          <w:sz w:val="48"/>
          <w:szCs w:val="48"/>
          <w:lang w:eastAsia="en-GB"/>
        </w:rPr>
      </w:pPr>
      <w:r w:rsidRPr="00A354D6">
        <w:rPr>
          <w:rFonts w:eastAsia="Times New Roman" w:cstheme="minorHAnsi"/>
          <w:b/>
          <w:bCs/>
          <w:kern w:val="36"/>
          <w:sz w:val="48"/>
          <w:szCs w:val="48"/>
          <w:lang w:eastAsia="en-GB"/>
        </w:rPr>
        <w:t>THE MELLING APPROACH TO MODERN FOREIGN LANGUAGES (SPANISH)</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BB52AF">
        <w:rPr>
          <w:rFonts w:eastAsia="Times New Roman" w:cstheme="minorHAnsi"/>
          <w:i/>
          <w:sz w:val="24"/>
          <w:szCs w:val="24"/>
          <w:lang w:eastAsia="en-GB"/>
        </w:rPr>
        <w:t>“Learning a foreign language is a liberation from insularity and provides an opening to other cultures. A high-quality languages education should foster pupils’ curiosity and deepen their understanding of the w</w:t>
      </w:r>
      <w:r w:rsidRPr="00A354D6">
        <w:rPr>
          <w:rFonts w:eastAsia="Times New Roman" w:cstheme="minorHAnsi"/>
          <w:i/>
          <w:sz w:val="24"/>
          <w:szCs w:val="24"/>
          <w:lang w:eastAsia="en-GB"/>
        </w:rPr>
        <w:t>orld.”</w:t>
      </w:r>
      <w:r w:rsidRPr="00A354D6">
        <w:rPr>
          <w:rFonts w:eastAsia="Times New Roman" w:cstheme="minorHAnsi"/>
          <w:sz w:val="24"/>
          <w:szCs w:val="24"/>
          <w:lang w:eastAsia="en-GB"/>
        </w:rPr>
        <w:t xml:space="preserve"> — Department for Education (National Curriculum in England) </w:t>
      </w:r>
    </w:p>
    <w:p w:rsidR="00A354D6" w:rsidRDefault="00A077F8" w:rsidP="00A354D6">
      <w:pPr>
        <w:spacing w:before="100" w:beforeAutospacing="1" w:after="100" w:afterAutospacing="1" w:line="240" w:lineRule="auto"/>
        <w:rPr>
          <w:rFonts w:eastAsia="Times New Roman" w:cstheme="minorHAnsi"/>
          <w:sz w:val="24"/>
          <w:szCs w:val="24"/>
          <w:lang w:eastAsia="en-GB"/>
        </w:rPr>
      </w:pPr>
      <w:r w:rsidRPr="004B704D">
        <w:rPr>
          <w:rFonts w:ascii="Times New Roman" w:eastAsia="Times New Roman" w:hAnsi="Times New Roman" w:cs="Times New Roman"/>
          <w:noProof/>
          <w:sz w:val="24"/>
          <w:szCs w:val="24"/>
          <w:lang w:eastAsia="en-GB"/>
        </w:rPr>
        <w:drawing>
          <wp:anchor distT="0" distB="0" distL="114300" distR="114300" simplePos="0" relativeHeight="251659264" behindDoc="1" locked="0" layoutInCell="1" allowOverlap="1" wp14:anchorId="2B077D42" wp14:editId="595D07DE">
            <wp:simplePos x="0" y="0"/>
            <wp:positionH relativeFrom="margin">
              <wp:align>center</wp:align>
            </wp:positionH>
            <wp:positionV relativeFrom="paragraph">
              <wp:posOffset>284480</wp:posOffset>
            </wp:positionV>
            <wp:extent cx="1847850" cy="1847850"/>
            <wp:effectExtent l="0" t="0" r="0" b="0"/>
            <wp:wrapTight wrapText="bothSides">
              <wp:wrapPolygon edited="0">
                <wp:start x="0" y="0"/>
                <wp:lineTo x="0" y="21377"/>
                <wp:lineTo x="21377" y="21377"/>
                <wp:lineTo x="21377" y="0"/>
                <wp:lineTo x="0" y="0"/>
              </wp:wrapPolygon>
            </wp:wrapTight>
            <wp:docPr id="2" name="Picture 2" descr="S:\CURRICULUM\25-26 CURRICULUM\MFL\image for polic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URRICULUM\25-26 CURRICULUM\MFL\image for policy.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47850"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00A354D6" w:rsidRPr="00A354D6">
        <w:rPr>
          <w:rFonts w:eastAsia="Times New Roman" w:cstheme="minorHAnsi"/>
          <w:i/>
          <w:sz w:val="24"/>
          <w:szCs w:val="24"/>
          <w:lang w:eastAsia="en-GB"/>
        </w:rPr>
        <w:t xml:space="preserve">“Language is the road map of a culture. It tells you where its people come from and where they are going.” </w:t>
      </w:r>
      <w:r w:rsidR="00A354D6" w:rsidRPr="00A354D6">
        <w:rPr>
          <w:rFonts w:eastAsia="Times New Roman" w:cstheme="minorHAnsi"/>
          <w:sz w:val="24"/>
          <w:szCs w:val="24"/>
          <w:lang w:eastAsia="en-GB"/>
        </w:rPr>
        <w:t>— Rita Mae Brown</w:t>
      </w:r>
    </w:p>
    <w:p w:rsidR="00A077F8" w:rsidRDefault="00A077F8" w:rsidP="00A354D6">
      <w:pPr>
        <w:spacing w:before="100" w:beforeAutospacing="1" w:after="100" w:afterAutospacing="1" w:line="240" w:lineRule="auto"/>
        <w:rPr>
          <w:rFonts w:eastAsia="Times New Roman" w:cstheme="minorHAnsi"/>
          <w:sz w:val="24"/>
          <w:szCs w:val="24"/>
          <w:lang w:eastAsia="en-GB"/>
        </w:rPr>
      </w:pPr>
    </w:p>
    <w:p w:rsidR="00A077F8" w:rsidRDefault="00A077F8" w:rsidP="00A354D6">
      <w:pPr>
        <w:spacing w:before="100" w:beforeAutospacing="1" w:after="100" w:afterAutospacing="1" w:line="240" w:lineRule="auto"/>
        <w:rPr>
          <w:rFonts w:eastAsia="Times New Roman" w:cstheme="minorHAnsi"/>
          <w:sz w:val="24"/>
          <w:szCs w:val="24"/>
          <w:lang w:eastAsia="en-GB"/>
        </w:rPr>
      </w:pPr>
    </w:p>
    <w:p w:rsidR="00A077F8" w:rsidRDefault="00A077F8" w:rsidP="00A354D6">
      <w:pPr>
        <w:spacing w:before="100" w:beforeAutospacing="1" w:after="100" w:afterAutospacing="1" w:line="240" w:lineRule="auto"/>
        <w:rPr>
          <w:rFonts w:eastAsia="Times New Roman" w:cstheme="minorHAnsi"/>
          <w:sz w:val="24"/>
          <w:szCs w:val="24"/>
          <w:lang w:eastAsia="en-GB"/>
        </w:rPr>
      </w:pPr>
      <w:bookmarkStart w:id="0" w:name="_GoBack"/>
      <w:bookmarkEnd w:id="0"/>
    </w:p>
    <w:p w:rsidR="00A077F8" w:rsidRDefault="00A077F8" w:rsidP="00A354D6">
      <w:pPr>
        <w:spacing w:before="100" w:beforeAutospacing="1" w:after="100" w:afterAutospacing="1" w:line="240" w:lineRule="auto"/>
        <w:rPr>
          <w:rFonts w:eastAsia="Times New Roman" w:cstheme="minorHAnsi"/>
          <w:sz w:val="24"/>
          <w:szCs w:val="24"/>
          <w:lang w:eastAsia="en-GB"/>
        </w:rPr>
      </w:pPr>
    </w:p>
    <w:p w:rsidR="00A077F8" w:rsidRDefault="00A077F8" w:rsidP="00A354D6">
      <w:pPr>
        <w:spacing w:before="100" w:beforeAutospacing="1" w:after="100" w:afterAutospacing="1" w:line="240" w:lineRule="auto"/>
        <w:rPr>
          <w:rFonts w:eastAsia="Times New Roman" w:cstheme="minorHAnsi"/>
          <w:sz w:val="24"/>
          <w:szCs w:val="24"/>
          <w:lang w:eastAsia="en-GB"/>
        </w:rPr>
      </w:pPr>
    </w:p>
    <w:p w:rsidR="00A354D6" w:rsidRPr="00A354D6" w:rsidRDefault="00A354D6" w:rsidP="00A354D6">
      <w:pPr>
        <w:spacing w:before="100" w:beforeAutospacing="1" w:after="100" w:afterAutospacing="1" w:line="240" w:lineRule="auto"/>
        <w:outlineLvl w:val="1"/>
        <w:rPr>
          <w:rFonts w:eastAsia="Times New Roman" w:cstheme="minorHAnsi"/>
          <w:b/>
          <w:bCs/>
          <w:sz w:val="36"/>
          <w:szCs w:val="36"/>
          <w:lang w:eastAsia="en-GB"/>
        </w:rPr>
      </w:pPr>
      <w:r w:rsidRPr="00A354D6">
        <w:rPr>
          <w:rFonts w:eastAsia="Times New Roman" w:cstheme="minorHAnsi"/>
          <w:b/>
          <w:bCs/>
          <w:sz w:val="36"/>
          <w:szCs w:val="36"/>
          <w:lang w:eastAsia="en-GB"/>
        </w:rPr>
        <w:t>INTENT - AIMS AND OBJECTIVES</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At Melling Primary School, the learning of a foreign language provides a valuable educational, social, and cultural experience for all pupils. It helps them to develop communication skills, including key speaking, listening, reading, and writing competencies, while fostering an appreciation of other cultures and perspectives in an increasingly interconnected world. High-quality language learning inspires curiosity and deepens pupils' understanding of the world around them. </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In line with the UK National Curriculum, Modern Foreign Languages (Spanish) skills are structured across key interconnected strands:</w:t>
      </w:r>
    </w:p>
    <w:p w:rsidR="00A354D6" w:rsidRPr="00A354D6" w:rsidRDefault="00A354D6" w:rsidP="00A354D6">
      <w:pPr>
        <w:numPr>
          <w:ilvl w:val="0"/>
          <w:numId w:val="1"/>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Listening &amp; Responding</w:t>
      </w:r>
      <w:r w:rsidRPr="00A354D6">
        <w:rPr>
          <w:rFonts w:eastAsia="Times New Roman" w:cstheme="minorHAnsi"/>
          <w:sz w:val="24"/>
          <w:szCs w:val="24"/>
          <w:lang w:eastAsia="en-GB"/>
        </w:rPr>
        <w:t xml:space="preserve"> (developing phonological awareness, listening for gist/detail, and responding to spoken language). </w:t>
      </w:r>
    </w:p>
    <w:p w:rsidR="00A354D6" w:rsidRPr="00A354D6" w:rsidRDefault="00A354D6" w:rsidP="00A354D6">
      <w:pPr>
        <w:numPr>
          <w:ilvl w:val="0"/>
          <w:numId w:val="1"/>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Speaking &amp; Pronunciation</w:t>
      </w:r>
      <w:r w:rsidRPr="00A354D6">
        <w:rPr>
          <w:rFonts w:eastAsia="Times New Roman" w:cstheme="minorHAnsi"/>
          <w:sz w:val="24"/>
          <w:szCs w:val="24"/>
          <w:lang w:eastAsia="en-GB"/>
        </w:rPr>
        <w:t xml:space="preserve"> (building conversational fluency, accurate pronunciation, intonation, and confidence in oral expression). </w:t>
      </w:r>
    </w:p>
    <w:p w:rsidR="00A354D6" w:rsidRPr="00A354D6" w:rsidRDefault="00A354D6" w:rsidP="00A354D6">
      <w:pPr>
        <w:numPr>
          <w:ilvl w:val="0"/>
          <w:numId w:val="1"/>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Reading &amp; Decoding</w:t>
      </w:r>
      <w:r w:rsidRPr="00A354D6">
        <w:rPr>
          <w:rFonts w:eastAsia="Times New Roman" w:cstheme="minorHAnsi"/>
          <w:sz w:val="24"/>
          <w:szCs w:val="24"/>
          <w:lang w:eastAsia="en-GB"/>
        </w:rPr>
        <w:t xml:space="preserve"> (recognising written Spanish phonemes, reading texts accurately, and using context/cognates). </w:t>
      </w:r>
    </w:p>
    <w:p w:rsidR="00A354D6" w:rsidRPr="00A354D6" w:rsidRDefault="00A354D6" w:rsidP="00A354D6">
      <w:pPr>
        <w:numPr>
          <w:ilvl w:val="0"/>
          <w:numId w:val="1"/>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Writing &amp; Grammar</w:t>
      </w:r>
      <w:r w:rsidRPr="00A354D6">
        <w:rPr>
          <w:rFonts w:eastAsia="Times New Roman" w:cstheme="minorHAnsi"/>
          <w:sz w:val="24"/>
          <w:szCs w:val="24"/>
          <w:lang w:eastAsia="en-GB"/>
        </w:rPr>
        <w:t xml:space="preserve"> (structuring words, phrases, and short sentences accurately while applying foundational grammatical rules). </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In Melling Primary, we have identified that being linguistically competent and culturally aware is part of our Learner Profile. In the teaching of Spanish, our overarching objectives are to: </w:t>
      </w:r>
    </w:p>
    <w:p w:rsidR="00A354D6" w:rsidRPr="00A354D6" w:rsidRDefault="00A354D6" w:rsidP="00A354D6">
      <w:pPr>
        <w:numPr>
          <w:ilvl w:val="0"/>
          <w:numId w:val="2"/>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Ensure children can communicate in Spanish for a variety of practical purposes and audiences. </w:t>
      </w:r>
    </w:p>
    <w:p w:rsidR="00A354D6" w:rsidRPr="00A354D6" w:rsidRDefault="00A354D6" w:rsidP="00A354D6">
      <w:pPr>
        <w:numPr>
          <w:ilvl w:val="0"/>
          <w:numId w:val="2"/>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Foster personal confidence, cognitive flexibility, and enthusiasm for learning languages. </w:t>
      </w:r>
    </w:p>
    <w:p w:rsidR="00A354D6" w:rsidRPr="00A354D6" w:rsidRDefault="00A354D6" w:rsidP="00A354D6">
      <w:pPr>
        <w:numPr>
          <w:ilvl w:val="0"/>
          <w:numId w:val="2"/>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Develop pupils' ability to express their ideas, feelings, and thoughts both orally and in writing. </w:t>
      </w:r>
    </w:p>
    <w:p w:rsidR="00A354D6" w:rsidRPr="00A354D6" w:rsidRDefault="00A354D6" w:rsidP="00A354D6">
      <w:pPr>
        <w:numPr>
          <w:ilvl w:val="0"/>
          <w:numId w:val="2"/>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Promote intercultural understanding, curiosity, and respect for Spanish-speaking countries and global communities. </w:t>
      </w:r>
    </w:p>
    <w:p w:rsidR="00A354D6" w:rsidRPr="00A354D6" w:rsidRDefault="00A354D6" w:rsidP="00A354D6">
      <w:pPr>
        <w:numPr>
          <w:ilvl w:val="0"/>
          <w:numId w:val="2"/>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Build a strong foundation of phonics, vocabulary, and grammar to prepare pupils for secondary transition and Key Stage 3 language learning. </w:t>
      </w:r>
    </w:p>
    <w:p w:rsidR="00A354D6" w:rsidRPr="00A354D6" w:rsidRDefault="00A354D6" w:rsidP="00A354D6">
      <w:pPr>
        <w:spacing w:before="100" w:beforeAutospacing="1" w:after="100" w:afterAutospacing="1" w:line="240" w:lineRule="auto"/>
        <w:outlineLvl w:val="1"/>
        <w:rPr>
          <w:rFonts w:eastAsia="Times New Roman" w:cstheme="minorHAnsi"/>
          <w:b/>
          <w:bCs/>
          <w:sz w:val="36"/>
          <w:szCs w:val="36"/>
          <w:lang w:eastAsia="en-GB"/>
        </w:rPr>
      </w:pPr>
      <w:r w:rsidRPr="00A354D6">
        <w:rPr>
          <w:rFonts w:eastAsia="Times New Roman" w:cstheme="minorHAnsi"/>
          <w:b/>
          <w:bCs/>
          <w:sz w:val="36"/>
          <w:szCs w:val="36"/>
          <w:lang w:eastAsia="en-GB"/>
        </w:rPr>
        <w:lastRenderedPageBreak/>
        <w:t>OUR ETHOS FOR THE SUBJECT</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Establishing a safe, supportive, and engaging learning environment for both pupils and adult staff in the classroom is especially important for Modern Foreign Languages (MFL) education. A classroom with a positive language-learning environment protects pupils from any possible anxiety around making mistakes; enables them to feel comfortable about practicing new sounds and vocabulary; enables them to explore different cultures and traditions; and encourages them to express themselves and appreciate linguistic diversity without fear of negative feedback. </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To embrace the challenges of growing up in a globalised society, pupils need linguistic knowledge and communication skills that will build their confidence and cognitive flexibility. Pupils can put this learning into practice as they develop the resilience to listen carefully, decode unfamiliar words, and express their ideas in Spanish. Learning a new language supports young people to develop resilience, learn from trial and error, and gain confidence when communicating in new contexts. </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High-quality, age-appropriate teaching of Spanish helps prepare pupils for the opportunities, responsibilities, and experiences of secondary education and adult life. It also enables our school to promote the spiritual, moral, social, and cultural (SMSC) development of pupils, celebrating linguistic diversity at Melling Primary and in wider society. </w:t>
      </w:r>
    </w:p>
    <w:p w:rsidR="00A354D6" w:rsidRPr="00A354D6" w:rsidRDefault="00A354D6" w:rsidP="00A354D6">
      <w:pPr>
        <w:spacing w:before="100" w:beforeAutospacing="1" w:after="100" w:afterAutospacing="1" w:line="240" w:lineRule="auto"/>
        <w:outlineLvl w:val="2"/>
        <w:rPr>
          <w:rFonts w:eastAsia="Times New Roman" w:cstheme="minorHAnsi"/>
          <w:b/>
          <w:bCs/>
          <w:sz w:val="27"/>
          <w:szCs w:val="27"/>
          <w:lang w:eastAsia="en-GB"/>
        </w:rPr>
      </w:pPr>
      <w:r w:rsidRPr="00A354D6">
        <w:rPr>
          <w:rFonts w:eastAsia="Times New Roman" w:cstheme="minorHAnsi"/>
          <w:b/>
          <w:bCs/>
          <w:sz w:val="27"/>
          <w:szCs w:val="27"/>
          <w:lang w:eastAsia="en-GB"/>
        </w:rPr>
        <w:t>10 Principles of Effective MFL (Spanish) Education:</w:t>
      </w:r>
    </w:p>
    <w:p w:rsidR="00A354D6" w:rsidRPr="00A354D6" w:rsidRDefault="00A354D6" w:rsidP="00A354D6">
      <w:pPr>
        <w:numPr>
          <w:ilvl w:val="0"/>
          <w:numId w:val="3"/>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Start where children and young people are:</w:t>
      </w:r>
      <w:r w:rsidRPr="00A354D6">
        <w:rPr>
          <w:rFonts w:eastAsia="Times New Roman" w:cstheme="minorHAnsi"/>
          <w:sz w:val="24"/>
          <w:szCs w:val="24"/>
          <w:lang w:eastAsia="en-GB"/>
        </w:rPr>
        <w:t xml:space="preserve"> Find out what phonics, vocabulary, and linguistic connections they already know, understand, and can reproduce. </w:t>
      </w:r>
    </w:p>
    <w:p w:rsidR="00A354D6" w:rsidRPr="00A354D6" w:rsidRDefault="00A354D6" w:rsidP="00A354D6">
      <w:pPr>
        <w:numPr>
          <w:ilvl w:val="0"/>
          <w:numId w:val="3"/>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Plan a ‘spiral programme’:</w:t>
      </w:r>
      <w:r w:rsidRPr="00A354D6">
        <w:rPr>
          <w:rFonts w:eastAsia="Times New Roman" w:cstheme="minorHAnsi"/>
          <w:sz w:val="24"/>
          <w:szCs w:val="24"/>
          <w:lang w:eastAsia="en-GB"/>
        </w:rPr>
        <w:t xml:space="preserve"> Introduce new vocabulary, grammar, and phonics while systematically revisiting and building upon prior learning across Key Stage 1 and Key Stage 2. </w:t>
      </w:r>
    </w:p>
    <w:p w:rsidR="00A354D6" w:rsidRPr="00A354D6" w:rsidRDefault="00A354D6" w:rsidP="00A354D6">
      <w:pPr>
        <w:numPr>
          <w:ilvl w:val="0"/>
          <w:numId w:val="3"/>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Take a positive approach:</w:t>
      </w:r>
      <w:r w:rsidRPr="00A354D6">
        <w:rPr>
          <w:rFonts w:eastAsia="Times New Roman" w:cstheme="minorHAnsi"/>
          <w:sz w:val="24"/>
          <w:szCs w:val="24"/>
          <w:lang w:eastAsia="en-GB"/>
        </w:rPr>
        <w:t xml:space="preserve"> Focus on building confidence, encouraging spontaneous speech, and celebrating attempts at oral and written communication. </w:t>
      </w:r>
    </w:p>
    <w:p w:rsidR="00A354D6" w:rsidRPr="00A354D6" w:rsidRDefault="00A354D6" w:rsidP="00A354D6">
      <w:pPr>
        <w:numPr>
          <w:ilvl w:val="0"/>
          <w:numId w:val="3"/>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Offer a wide variety of teaching and learning styles:</w:t>
      </w:r>
      <w:r w:rsidRPr="00A354D6">
        <w:rPr>
          <w:rFonts w:eastAsia="Times New Roman" w:cstheme="minorHAnsi"/>
          <w:sz w:val="24"/>
          <w:szCs w:val="24"/>
          <w:lang w:eastAsia="en-GB"/>
        </w:rPr>
        <w:t xml:space="preserve"> Combine songs, rhymes, role play, interactive games, stories, and multimedia resources to engage all learning styles. </w:t>
      </w:r>
    </w:p>
    <w:p w:rsidR="00A354D6" w:rsidRPr="00A354D6" w:rsidRDefault="00A354D6" w:rsidP="00A354D6">
      <w:pPr>
        <w:numPr>
          <w:ilvl w:val="0"/>
          <w:numId w:val="3"/>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Provide authentic context:</w:t>
      </w:r>
      <w:r w:rsidRPr="00A354D6">
        <w:rPr>
          <w:rFonts w:eastAsia="Times New Roman" w:cstheme="minorHAnsi"/>
          <w:sz w:val="24"/>
          <w:szCs w:val="24"/>
          <w:lang w:eastAsia="en-GB"/>
        </w:rPr>
        <w:t xml:space="preserve"> Offer meaningful cultural and linguistic contexts that reinforce real-world communication and global citizenship. </w:t>
      </w:r>
    </w:p>
    <w:p w:rsidR="00A354D6" w:rsidRPr="00A354D6" w:rsidRDefault="00A354D6" w:rsidP="00A354D6">
      <w:pPr>
        <w:numPr>
          <w:ilvl w:val="0"/>
          <w:numId w:val="3"/>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Encourage reflection:</w:t>
      </w:r>
      <w:r w:rsidRPr="00A354D6">
        <w:rPr>
          <w:rFonts w:eastAsia="Times New Roman" w:cstheme="minorHAnsi"/>
          <w:sz w:val="24"/>
          <w:szCs w:val="24"/>
          <w:lang w:eastAsia="en-GB"/>
        </w:rPr>
        <w:t xml:space="preserve"> Help pupils reflect on their language progress, noticing connections between Spanish, English, and other languages spoken within our community. </w:t>
      </w:r>
    </w:p>
    <w:p w:rsidR="00A354D6" w:rsidRPr="00A354D6" w:rsidRDefault="00A354D6" w:rsidP="00A354D6">
      <w:pPr>
        <w:numPr>
          <w:ilvl w:val="0"/>
          <w:numId w:val="3"/>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Link to whole-school life:</w:t>
      </w:r>
      <w:r w:rsidRPr="00A354D6">
        <w:rPr>
          <w:rFonts w:eastAsia="Times New Roman" w:cstheme="minorHAnsi"/>
          <w:sz w:val="24"/>
          <w:szCs w:val="24"/>
          <w:lang w:eastAsia="en-GB"/>
        </w:rPr>
        <w:t xml:space="preserve"> Connect Spanish learning to wider subjects such as Geography, History, Music, PE, and Art to embed cultural appreciation across the curriculum. </w:t>
      </w:r>
    </w:p>
    <w:p w:rsidR="00A354D6" w:rsidRPr="00A354D6" w:rsidRDefault="00A354D6" w:rsidP="00A354D6">
      <w:pPr>
        <w:numPr>
          <w:ilvl w:val="0"/>
          <w:numId w:val="3"/>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Embed inclusive values:</w:t>
      </w:r>
      <w:r w:rsidRPr="00A354D6">
        <w:rPr>
          <w:rFonts w:eastAsia="Times New Roman" w:cstheme="minorHAnsi"/>
          <w:sz w:val="24"/>
          <w:szCs w:val="24"/>
          <w:lang w:eastAsia="en-GB"/>
        </w:rPr>
        <w:t xml:space="preserve"> Use language learning to foster positive attitudes towards cultural diversity, international friendship, and global awareness. </w:t>
      </w:r>
    </w:p>
    <w:p w:rsidR="00A354D6" w:rsidRPr="00A354D6" w:rsidRDefault="00A354D6" w:rsidP="00A354D6">
      <w:pPr>
        <w:numPr>
          <w:ilvl w:val="0"/>
          <w:numId w:val="3"/>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Provide practical practice:</w:t>
      </w:r>
      <w:r w:rsidRPr="00A354D6">
        <w:rPr>
          <w:rFonts w:eastAsia="Times New Roman" w:cstheme="minorHAnsi"/>
          <w:sz w:val="24"/>
          <w:szCs w:val="24"/>
          <w:lang w:eastAsia="en-GB"/>
        </w:rPr>
        <w:t xml:space="preserve"> Give children opportunities to hold real conversational exchanges, follow instructions, and manipulate language creatively. </w:t>
      </w:r>
    </w:p>
    <w:p w:rsidR="00A354D6" w:rsidRPr="00A354D6" w:rsidRDefault="00A354D6" w:rsidP="00A354D6">
      <w:pPr>
        <w:numPr>
          <w:ilvl w:val="0"/>
          <w:numId w:val="3"/>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Provide a safe and supportive learning environment:</w:t>
      </w:r>
      <w:r w:rsidRPr="00A354D6">
        <w:rPr>
          <w:rFonts w:eastAsia="Times New Roman" w:cstheme="minorHAnsi"/>
          <w:sz w:val="24"/>
          <w:szCs w:val="24"/>
          <w:lang w:eastAsia="en-GB"/>
        </w:rPr>
        <w:t xml:space="preserve"> Ensure pupils feel confident to speak aloud, experiment with sound patterns, and refine their pronunciation without worry. </w:t>
      </w:r>
    </w:p>
    <w:p w:rsidR="00A354D6" w:rsidRPr="00A354D6" w:rsidRDefault="00A354D6" w:rsidP="00A354D6">
      <w:pPr>
        <w:spacing w:before="100" w:beforeAutospacing="1" w:after="100" w:afterAutospacing="1" w:line="240" w:lineRule="auto"/>
        <w:outlineLvl w:val="1"/>
        <w:rPr>
          <w:rFonts w:eastAsia="Times New Roman" w:cstheme="minorHAnsi"/>
          <w:b/>
          <w:bCs/>
          <w:sz w:val="36"/>
          <w:szCs w:val="36"/>
          <w:lang w:eastAsia="en-GB"/>
        </w:rPr>
      </w:pPr>
      <w:r w:rsidRPr="00A354D6">
        <w:rPr>
          <w:rFonts w:eastAsia="Times New Roman" w:cstheme="minorHAnsi"/>
          <w:b/>
          <w:bCs/>
          <w:sz w:val="36"/>
          <w:szCs w:val="36"/>
          <w:lang w:eastAsia="en-GB"/>
        </w:rPr>
        <w:t>IMPLEMENTATION — APPROACH TO TEACHING SPANISH</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We deliver an engaging curriculum where language acquisition remains the core objective, even when integrated across other areas of learning. To ensure high-quality progression and coverage across both Key Stage 1 and Key Stage 2, learning is structured carefully across key stages: </w:t>
      </w:r>
    </w:p>
    <w:p w:rsidR="00A354D6" w:rsidRPr="00A354D6" w:rsidRDefault="00A354D6" w:rsidP="00A354D6">
      <w:pPr>
        <w:numPr>
          <w:ilvl w:val="0"/>
          <w:numId w:val="4"/>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Key Stage 1 &amp; Lower Key Stage 2 (Years 1 to 4):</w:t>
      </w:r>
      <w:r w:rsidRPr="00A354D6">
        <w:rPr>
          <w:rFonts w:eastAsia="Times New Roman" w:cstheme="minorHAnsi"/>
          <w:sz w:val="24"/>
          <w:szCs w:val="24"/>
          <w:lang w:eastAsia="en-GB"/>
        </w:rPr>
        <w:t xml:space="preserve"> Delivered by </w:t>
      </w:r>
      <w:r w:rsidRPr="00A354D6">
        <w:rPr>
          <w:rFonts w:eastAsia="Times New Roman" w:cstheme="minorHAnsi"/>
          <w:b/>
          <w:bCs/>
          <w:sz w:val="24"/>
          <w:szCs w:val="24"/>
          <w:lang w:eastAsia="en-GB"/>
        </w:rPr>
        <w:t>class teachers</w:t>
      </w:r>
      <w:r w:rsidRPr="00A354D6">
        <w:rPr>
          <w:rFonts w:eastAsia="Times New Roman" w:cstheme="minorHAnsi"/>
          <w:sz w:val="24"/>
          <w:szCs w:val="24"/>
          <w:lang w:eastAsia="en-GB"/>
        </w:rPr>
        <w:t xml:space="preserve"> through weekly, structured sessions. Class teachers provide a consistent, familiar, and supportive environment, </w:t>
      </w:r>
      <w:r w:rsidRPr="00A354D6">
        <w:rPr>
          <w:rFonts w:eastAsia="Times New Roman" w:cstheme="minorHAnsi"/>
          <w:sz w:val="24"/>
          <w:szCs w:val="24"/>
          <w:lang w:eastAsia="en-GB"/>
        </w:rPr>
        <w:lastRenderedPageBreak/>
        <w:t xml:space="preserve">embedding simple conversational Spanish (greetings, register-taking, classroom commands, songs, and games) into everyday classroom routines. </w:t>
      </w:r>
    </w:p>
    <w:p w:rsidR="00A354D6" w:rsidRPr="00A354D6" w:rsidRDefault="00A354D6" w:rsidP="00A354D6">
      <w:pPr>
        <w:numPr>
          <w:ilvl w:val="0"/>
          <w:numId w:val="4"/>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Upper Key Stage 2 (Years 5 and 6):</w:t>
      </w:r>
      <w:r w:rsidRPr="00A354D6">
        <w:rPr>
          <w:rFonts w:eastAsia="Times New Roman" w:cstheme="minorHAnsi"/>
          <w:sz w:val="24"/>
          <w:szCs w:val="24"/>
          <w:lang w:eastAsia="en-GB"/>
        </w:rPr>
        <w:t xml:space="preserve"> Delivered by a dedicated </w:t>
      </w:r>
      <w:r w:rsidRPr="00A354D6">
        <w:rPr>
          <w:rFonts w:eastAsia="Times New Roman" w:cstheme="minorHAnsi"/>
          <w:b/>
          <w:bCs/>
          <w:sz w:val="24"/>
          <w:szCs w:val="24"/>
          <w:lang w:eastAsia="en-GB"/>
        </w:rPr>
        <w:t>Specialist MFL Teacher</w:t>
      </w:r>
      <w:r w:rsidRPr="00A354D6">
        <w:rPr>
          <w:rFonts w:eastAsia="Times New Roman" w:cstheme="minorHAnsi"/>
          <w:sz w:val="24"/>
          <w:szCs w:val="24"/>
          <w:lang w:eastAsia="en-GB"/>
        </w:rPr>
        <w:t xml:space="preserve">. This ensures pupils receive specialist instruction in advanced phonics, grammar, reading comprehension, and written composition, creating a robust springboard for Key Stage 3 secondary transition. </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Through experience of different language activities, children will:</w:t>
      </w:r>
    </w:p>
    <w:p w:rsidR="00A354D6" w:rsidRPr="00A354D6" w:rsidRDefault="00A354D6" w:rsidP="00A354D6">
      <w:pPr>
        <w:numPr>
          <w:ilvl w:val="0"/>
          <w:numId w:val="5"/>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Derive an interest and pleasure from language learning. </w:t>
      </w:r>
    </w:p>
    <w:p w:rsidR="00A354D6" w:rsidRPr="00A354D6" w:rsidRDefault="00A354D6" w:rsidP="00A354D6">
      <w:pPr>
        <w:numPr>
          <w:ilvl w:val="0"/>
          <w:numId w:val="5"/>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Express their feelings, opinions, and ideas in Spanish. </w:t>
      </w:r>
    </w:p>
    <w:p w:rsidR="00A354D6" w:rsidRPr="00A354D6" w:rsidRDefault="00A354D6" w:rsidP="00A354D6">
      <w:pPr>
        <w:numPr>
          <w:ilvl w:val="0"/>
          <w:numId w:val="5"/>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Show logical thought in decoding phonics and applying grammatical rules. </w:t>
      </w:r>
    </w:p>
    <w:p w:rsidR="00A354D6" w:rsidRPr="00A354D6" w:rsidRDefault="00A354D6" w:rsidP="00A354D6">
      <w:pPr>
        <w:numPr>
          <w:ilvl w:val="0"/>
          <w:numId w:val="5"/>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Be able to give and follow instructions in Spanish. </w:t>
      </w:r>
    </w:p>
    <w:p w:rsidR="00A354D6" w:rsidRPr="00A354D6" w:rsidRDefault="00A354D6" w:rsidP="00A354D6">
      <w:pPr>
        <w:numPr>
          <w:ilvl w:val="0"/>
          <w:numId w:val="5"/>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Speak and write for clear, authentic purposes and audiences. </w:t>
      </w:r>
    </w:p>
    <w:p w:rsidR="00A354D6" w:rsidRPr="00A354D6" w:rsidRDefault="00A354D6" w:rsidP="00A354D6">
      <w:pPr>
        <w:numPr>
          <w:ilvl w:val="0"/>
          <w:numId w:val="5"/>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Transmit information accurately through spoken and written forms. </w:t>
      </w:r>
    </w:p>
    <w:p w:rsidR="00A354D6" w:rsidRPr="00A354D6" w:rsidRDefault="00A354D6" w:rsidP="00A354D6">
      <w:pPr>
        <w:numPr>
          <w:ilvl w:val="0"/>
          <w:numId w:val="5"/>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Build coherence, accuracy, and confidence in pronunciation and sentence building. </w:t>
      </w:r>
    </w:p>
    <w:p w:rsidR="00A354D6" w:rsidRPr="00A354D6" w:rsidRDefault="00A354D6" w:rsidP="00A354D6">
      <w:pPr>
        <w:spacing w:before="100" w:beforeAutospacing="1" w:after="100" w:afterAutospacing="1" w:line="240" w:lineRule="auto"/>
        <w:outlineLvl w:val="2"/>
        <w:rPr>
          <w:rFonts w:eastAsia="Times New Roman" w:cstheme="minorHAnsi"/>
          <w:b/>
          <w:bCs/>
          <w:sz w:val="27"/>
          <w:szCs w:val="27"/>
          <w:lang w:eastAsia="en-GB"/>
        </w:rPr>
      </w:pPr>
      <w:r w:rsidRPr="00A354D6">
        <w:rPr>
          <w:rFonts w:eastAsia="Times New Roman" w:cstheme="minorHAnsi"/>
          <w:b/>
          <w:bCs/>
          <w:sz w:val="27"/>
          <w:szCs w:val="27"/>
          <w:lang w:eastAsia="en-GB"/>
        </w:rPr>
        <w:t>Teaching Approaches:</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Children have exposure to a range of linguistic genres, dialogues, songs, and authentic texts. Specific learning objectives are shared with children at the start of lessons and are written on work. All classes follow structured sentence-building models (</w:t>
      </w:r>
      <w:r w:rsidRPr="00A354D6">
        <w:rPr>
          <w:rFonts w:eastAsia="Times New Roman" w:cstheme="minorHAnsi"/>
          <w:i/>
          <w:iCs/>
          <w:sz w:val="24"/>
          <w:szCs w:val="24"/>
          <w:lang w:eastAsia="en-GB"/>
        </w:rPr>
        <w:t>Listen, Repeat, Recall, Read, Write</w:t>
      </w:r>
      <w:r w:rsidRPr="00A354D6">
        <w:rPr>
          <w:rFonts w:eastAsia="Times New Roman" w:cstheme="minorHAnsi"/>
          <w:sz w:val="24"/>
          <w:szCs w:val="24"/>
          <w:lang w:eastAsia="en-GB"/>
        </w:rPr>
        <w:t xml:space="preserve">). Teachers and our specialist teacher use a range of strategies, including modelled speaking, shared reading, interactive listening tasks, scaffolding sheets, dual-language word banks, and displays. </w:t>
      </w:r>
    </w:p>
    <w:p w:rsidR="00A354D6" w:rsidRPr="00A354D6" w:rsidRDefault="00A354D6" w:rsidP="00A354D6">
      <w:pPr>
        <w:spacing w:before="100" w:beforeAutospacing="1" w:after="100" w:afterAutospacing="1" w:line="240" w:lineRule="auto"/>
        <w:outlineLvl w:val="2"/>
        <w:rPr>
          <w:rFonts w:eastAsia="Times New Roman" w:cstheme="minorHAnsi"/>
          <w:b/>
          <w:bCs/>
          <w:sz w:val="27"/>
          <w:szCs w:val="27"/>
          <w:lang w:eastAsia="en-GB"/>
        </w:rPr>
      </w:pPr>
      <w:r w:rsidRPr="00A354D6">
        <w:rPr>
          <w:rFonts w:eastAsia="Times New Roman" w:cstheme="minorHAnsi"/>
          <w:b/>
          <w:bCs/>
          <w:sz w:val="27"/>
          <w:szCs w:val="27"/>
          <w:lang w:eastAsia="en-GB"/>
        </w:rPr>
        <w:t>The Melling Lesson Model for Spanish: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39"/>
        <w:gridCol w:w="8211"/>
      </w:tblGrid>
      <w:tr w:rsidR="00A354D6" w:rsidRPr="00A354D6" w:rsidTr="00A354D6">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354D6">
            <w:pPr>
              <w:spacing w:after="480" w:line="240" w:lineRule="auto"/>
              <w:rPr>
                <w:rFonts w:eastAsia="Times New Roman" w:cstheme="minorHAnsi"/>
                <w:sz w:val="24"/>
                <w:szCs w:val="24"/>
                <w:lang w:eastAsia="en-GB"/>
              </w:rPr>
            </w:pPr>
            <w:r w:rsidRPr="00BB52AF">
              <w:rPr>
                <w:rFonts w:eastAsia="Times New Roman" w:cstheme="minorHAnsi"/>
                <w:b/>
                <w:bCs/>
                <w:sz w:val="24"/>
                <w:szCs w:val="24"/>
                <w:lang w:eastAsia="en-GB"/>
              </w:rPr>
              <w:t>Phase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354D6">
            <w:pPr>
              <w:spacing w:after="480" w:line="240" w:lineRule="auto"/>
              <w:rPr>
                <w:rFonts w:eastAsia="Times New Roman" w:cstheme="minorHAnsi"/>
                <w:sz w:val="24"/>
                <w:szCs w:val="24"/>
                <w:lang w:eastAsia="en-GB"/>
              </w:rPr>
            </w:pPr>
            <w:r w:rsidRPr="00BB52AF">
              <w:rPr>
                <w:rFonts w:eastAsia="Times New Roman" w:cstheme="minorHAnsi"/>
                <w:b/>
                <w:bCs/>
                <w:sz w:val="24"/>
                <w:szCs w:val="24"/>
                <w:lang w:eastAsia="en-GB"/>
              </w:rPr>
              <w:t>Action</w:t>
            </w:r>
          </w:p>
        </w:tc>
      </w:tr>
      <w:tr w:rsidR="00A354D6" w:rsidRPr="00A354D6" w:rsidTr="00A354D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354D6">
            <w:pPr>
              <w:spacing w:after="480" w:line="240" w:lineRule="auto"/>
              <w:rPr>
                <w:rFonts w:eastAsia="Times New Roman" w:cstheme="minorHAnsi"/>
                <w:sz w:val="24"/>
                <w:szCs w:val="24"/>
                <w:lang w:eastAsia="en-GB"/>
              </w:rPr>
            </w:pPr>
            <w:r w:rsidRPr="00A354D6">
              <w:rPr>
                <w:rFonts w:eastAsia="Times New Roman" w:cstheme="minorHAnsi"/>
                <w:b/>
                <w:bCs/>
                <w:sz w:val="24"/>
                <w:szCs w:val="24"/>
                <w:lang w:eastAsia="en-GB"/>
              </w:rPr>
              <w:t>Retrieval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Recalling previous phonics, vocabulary, and structures through fast-paced quizzes, trade activities, or knowledge organisers. </w:t>
            </w:r>
          </w:p>
        </w:tc>
      </w:tr>
      <w:tr w:rsidR="00A354D6" w:rsidRPr="00A354D6" w:rsidTr="00A354D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354D6">
            <w:pPr>
              <w:spacing w:after="0" w:line="240" w:lineRule="auto"/>
              <w:rPr>
                <w:rFonts w:eastAsia="Times New Roman" w:cstheme="minorHAnsi"/>
                <w:sz w:val="24"/>
                <w:szCs w:val="24"/>
                <w:lang w:eastAsia="en-GB"/>
              </w:rPr>
            </w:pPr>
            <w:r w:rsidRPr="00A354D6">
              <w:rPr>
                <w:rFonts w:eastAsia="Times New Roman" w:cstheme="minorHAnsi"/>
                <w:b/>
                <w:bCs/>
                <w:sz w:val="24"/>
                <w:szCs w:val="24"/>
                <w:lang w:eastAsia="en-GB"/>
              </w:rPr>
              <w:t>Vocabulary &amp; Phonics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Explicitly introducing and explaining new Spanish sound-spelling correspondences (SSC) and key terms. </w:t>
            </w:r>
          </w:p>
        </w:tc>
      </w:tr>
      <w:tr w:rsidR="00A354D6" w:rsidRPr="00A354D6" w:rsidTr="00A354D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354D6">
            <w:pPr>
              <w:spacing w:after="0" w:line="240" w:lineRule="auto"/>
              <w:rPr>
                <w:rFonts w:eastAsia="Times New Roman" w:cstheme="minorHAnsi"/>
                <w:sz w:val="24"/>
                <w:szCs w:val="24"/>
                <w:lang w:eastAsia="en-GB"/>
              </w:rPr>
            </w:pPr>
            <w:r w:rsidRPr="00A354D6">
              <w:rPr>
                <w:rFonts w:eastAsia="Times New Roman" w:cstheme="minorHAnsi"/>
                <w:b/>
                <w:bCs/>
                <w:sz w:val="24"/>
                <w:szCs w:val="24"/>
                <w:lang w:eastAsia="en-GB"/>
              </w:rPr>
              <w:t>New Teaching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Delivering information in small chunks; using native audio models (WAGOLL) and clear success criteria. </w:t>
            </w:r>
          </w:p>
        </w:tc>
      </w:tr>
      <w:tr w:rsidR="00A354D6" w:rsidRPr="00A354D6" w:rsidTr="00A354D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354D6">
            <w:pPr>
              <w:spacing w:after="0" w:line="240" w:lineRule="auto"/>
              <w:rPr>
                <w:rFonts w:eastAsia="Times New Roman" w:cstheme="minorHAnsi"/>
                <w:sz w:val="24"/>
                <w:szCs w:val="24"/>
                <w:lang w:eastAsia="en-GB"/>
              </w:rPr>
            </w:pPr>
            <w:r w:rsidRPr="00A354D6">
              <w:rPr>
                <w:rFonts w:eastAsia="Times New Roman" w:cstheme="minorHAnsi"/>
                <w:b/>
                <w:bCs/>
                <w:sz w:val="24"/>
                <w:szCs w:val="24"/>
                <w:lang w:eastAsia="en-GB"/>
              </w:rPr>
              <w:t>Independent Task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Pupils practice through speaking drills, paired role play, reading tasks, or written sentence formation with mini-plenaries. </w:t>
            </w:r>
          </w:p>
        </w:tc>
      </w:tr>
      <w:tr w:rsidR="00A354D6" w:rsidRPr="00A354D6" w:rsidTr="00A354D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354D6">
            <w:pPr>
              <w:spacing w:after="0" w:line="240" w:lineRule="auto"/>
              <w:rPr>
                <w:rFonts w:eastAsia="Times New Roman" w:cstheme="minorHAnsi"/>
                <w:sz w:val="24"/>
                <w:szCs w:val="24"/>
                <w:lang w:eastAsia="en-GB"/>
              </w:rPr>
            </w:pPr>
            <w:r w:rsidRPr="00A354D6">
              <w:rPr>
                <w:rFonts w:eastAsia="Times New Roman" w:cstheme="minorHAnsi"/>
                <w:b/>
                <w:bCs/>
                <w:sz w:val="24"/>
                <w:szCs w:val="24"/>
                <w:lang w:eastAsia="en-GB"/>
              </w:rPr>
              <w:t>Review &amp; Praise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Celebrating effort through peer sharing, oral showcases, and self-assessment against lesson targets. </w:t>
            </w:r>
          </w:p>
        </w:tc>
      </w:tr>
    </w:tbl>
    <w:p w:rsidR="00A354D6" w:rsidRPr="00A354D6" w:rsidRDefault="00A354D6" w:rsidP="00A354D6">
      <w:pPr>
        <w:spacing w:before="100" w:beforeAutospacing="1" w:after="100" w:afterAutospacing="1" w:line="240" w:lineRule="auto"/>
        <w:outlineLvl w:val="2"/>
        <w:rPr>
          <w:rFonts w:eastAsia="Times New Roman" w:cstheme="minorHAnsi"/>
          <w:b/>
          <w:bCs/>
          <w:sz w:val="27"/>
          <w:szCs w:val="27"/>
          <w:lang w:eastAsia="en-GB"/>
        </w:rPr>
      </w:pPr>
      <w:r w:rsidRPr="00A354D6">
        <w:rPr>
          <w:rFonts w:eastAsia="Times New Roman" w:cstheme="minorHAnsi"/>
          <w:b/>
          <w:bCs/>
          <w:sz w:val="27"/>
          <w:szCs w:val="27"/>
          <w:lang w:eastAsia="en-GB"/>
        </w:rPr>
        <w:t>Ground Rules in the Classroom</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We establish clear classroom ground rules during Spanish lessons to build confidence and maintain a supportive learning environment. These ground rules ensure every pupil feels safe to attempt new words and make mistakes without fear of judgment: </w:t>
      </w:r>
    </w:p>
    <w:p w:rsidR="00A354D6" w:rsidRPr="00A354D6" w:rsidRDefault="00A354D6" w:rsidP="00A354D6">
      <w:pPr>
        <w:numPr>
          <w:ilvl w:val="0"/>
          <w:numId w:val="6"/>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lastRenderedPageBreak/>
        <w:t xml:space="preserve">We will listen attentively when others are speaking Spanish. </w:t>
      </w:r>
    </w:p>
    <w:p w:rsidR="00A354D6" w:rsidRPr="00A354D6" w:rsidRDefault="00A354D6" w:rsidP="00A354D6">
      <w:pPr>
        <w:numPr>
          <w:ilvl w:val="0"/>
          <w:numId w:val="6"/>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We will celebrate everyone's efforts to speak a new language. </w:t>
      </w:r>
    </w:p>
    <w:p w:rsidR="00A354D6" w:rsidRPr="00A354D6" w:rsidRDefault="00A354D6" w:rsidP="00A354D6">
      <w:pPr>
        <w:numPr>
          <w:ilvl w:val="0"/>
          <w:numId w:val="6"/>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We acknowledge that making mistakes in sound or grammar is a natural and helpful part of learning. </w:t>
      </w:r>
    </w:p>
    <w:p w:rsidR="00A354D6" w:rsidRPr="00A354D6" w:rsidRDefault="00A354D6" w:rsidP="00A354D6">
      <w:pPr>
        <w:numPr>
          <w:ilvl w:val="0"/>
          <w:numId w:val="6"/>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We will respect different cultures, accents, and ways of life. </w:t>
      </w:r>
    </w:p>
    <w:p w:rsidR="00A354D6" w:rsidRPr="00A354D6" w:rsidRDefault="00A354D6" w:rsidP="00A354D6">
      <w:pPr>
        <w:numPr>
          <w:ilvl w:val="0"/>
          <w:numId w:val="6"/>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We know we can ask for help or repetition if we do not understand. </w:t>
      </w:r>
    </w:p>
    <w:p w:rsidR="00A354D6" w:rsidRPr="00A354D6" w:rsidRDefault="00A354D6" w:rsidP="00A354D6">
      <w:pPr>
        <w:spacing w:before="100" w:beforeAutospacing="1" w:after="100" w:afterAutospacing="1" w:line="240" w:lineRule="auto"/>
        <w:outlineLvl w:val="2"/>
        <w:rPr>
          <w:rFonts w:eastAsia="Times New Roman" w:cstheme="minorHAnsi"/>
          <w:b/>
          <w:bCs/>
          <w:sz w:val="27"/>
          <w:szCs w:val="27"/>
          <w:lang w:eastAsia="en-GB"/>
        </w:rPr>
      </w:pPr>
      <w:r w:rsidRPr="00A354D6">
        <w:rPr>
          <w:rFonts w:eastAsia="Times New Roman" w:cstheme="minorHAnsi"/>
          <w:b/>
          <w:bCs/>
          <w:sz w:val="27"/>
          <w:szCs w:val="27"/>
          <w:lang w:eastAsia="en-GB"/>
        </w:rPr>
        <w:t>The Importance of 'Distancing' the Learning</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In language learning, 'distancing' techniques allow pupils to practice expressing opinions, emotions, and personal information through fictional characters, puppets, or avatars before sharing their own thoughts. </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When learning is distanced, pupils feel less self-conscious about speaking in a foreign language. Using fictional profiles (e.g., a child living in Madrid or Seville) allows pupils to ask questions like </w:t>
      </w:r>
      <w:r w:rsidRPr="00A354D6">
        <w:rPr>
          <w:rFonts w:eastAsia="Times New Roman" w:cstheme="minorHAnsi"/>
          <w:i/>
          <w:iCs/>
          <w:sz w:val="24"/>
          <w:szCs w:val="24"/>
          <w:lang w:eastAsia="en-GB"/>
        </w:rPr>
        <w:t>"¿</w:t>
      </w:r>
      <w:proofErr w:type="spellStart"/>
      <w:r w:rsidRPr="00A354D6">
        <w:rPr>
          <w:rFonts w:eastAsia="Times New Roman" w:cstheme="minorHAnsi"/>
          <w:i/>
          <w:iCs/>
          <w:sz w:val="24"/>
          <w:szCs w:val="24"/>
          <w:lang w:eastAsia="en-GB"/>
        </w:rPr>
        <w:t>Cómo</w:t>
      </w:r>
      <w:proofErr w:type="spellEnd"/>
      <w:r w:rsidRPr="00A354D6">
        <w:rPr>
          <w:rFonts w:eastAsia="Times New Roman" w:cstheme="minorHAnsi"/>
          <w:i/>
          <w:iCs/>
          <w:sz w:val="24"/>
          <w:szCs w:val="24"/>
          <w:lang w:eastAsia="en-GB"/>
        </w:rPr>
        <w:t xml:space="preserve"> se llama?"</w:t>
      </w:r>
      <w:r w:rsidRPr="00A354D6">
        <w:rPr>
          <w:rFonts w:eastAsia="Times New Roman" w:cstheme="minorHAnsi"/>
          <w:sz w:val="24"/>
          <w:szCs w:val="24"/>
          <w:lang w:eastAsia="en-GB"/>
        </w:rPr>
        <w:t xml:space="preserve"> or </w:t>
      </w:r>
      <w:r w:rsidRPr="00A354D6">
        <w:rPr>
          <w:rFonts w:eastAsia="Times New Roman" w:cstheme="minorHAnsi"/>
          <w:i/>
          <w:iCs/>
          <w:sz w:val="24"/>
          <w:szCs w:val="24"/>
          <w:lang w:eastAsia="en-GB"/>
        </w:rPr>
        <w:t>"¿</w:t>
      </w:r>
      <w:proofErr w:type="spellStart"/>
      <w:r w:rsidRPr="00A354D6">
        <w:rPr>
          <w:rFonts w:eastAsia="Times New Roman" w:cstheme="minorHAnsi"/>
          <w:i/>
          <w:iCs/>
          <w:sz w:val="24"/>
          <w:szCs w:val="24"/>
          <w:lang w:eastAsia="en-GB"/>
        </w:rPr>
        <w:t>Qué</w:t>
      </w:r>
      <w:proofErr w:type="spellEnd"/>
      <w:r w:rsidRPr="00A354D6">
        <w:rPr>
          <w:rFonts w:eastAsia="Times New Roman" w:cstheme="minorHAnsi"/>
          <w:i/>
          <w:iCs/>
          <w:sz w:val="24"/>
          <w:szCs w:val="24"/>
          <w:lang w:eastAsia="en-GB"/>
        </w:rPr>
        <w:t xml:space="preserve"> le </w:t>
      </w:r>
      <w:proofErr w:type="spellStart"/>
      <w:r w:rsidRPr="00A354D6">
        <w:rPr>
          <w:rFonts w:eastAsia="Times New Roman" w:cstheme="minorHAnsi"/>
          <w:i/>
          <w:iCs/>
          <w:sz w:val="24"/>
          <w:szCs w:val="24"/>
          <w:lang w:eastAsia="en-GB"/>
        </w:rPr>
        <w:t>gusta</w:t>
      </w:r>
      <w:proofErr w:type="spellEnd"/>
      <w:r w:rsidRPr="00A354D6">
        <w:rPr>
          <w:rFonts w:eastAsia="Times New Roman" w:cstheme="minorHAnsi"/>
          <w:i/>
          <w:iCs/>
          <w:sz w:val="24"/>
          <w:szCs w:val="24"/>
          <w:lang w:eastAsia="en-GB"/>
        </w:rPr>
        <w:t>?"</w:t>
      </w:r>
      <w:r w:rsidRPr="00A354D6">
        <w:rPr>
          <w:rFonts w:eastAsia="Times New Roman" w:cstheme="minorHAnsi"/>
          <w:sz w:val="24"/>
          <w:szCs w:val="24"/>
          <w:lang w:eastAsia="en-GB"/>
        </w:rPr>
        <w:t xml:space="preserve"> and respond in character. This builds fluency and confidence before pupils apply the language directly to themselves. </w:t>
      </w:r>
    </w:p>
    <w:p w:rsidR="00A354D6" w:rsidRPr="00A354D6" w:rsidRDefault="00A354D6" w:rsidP="00A354D6">
      <w:pPr>
        <w:spacing w:before="100" w:beforeAutospacing="1" w:after="100" w:afterAutospacing="1" w:line="240" w:lineRule="auto"/>
        <w:outlineLvl w:val="2"/>
        <w:rPr>
          <w:rFonts w:eastAsia="Times New Roman" w:cstheme="minorHAnsi"/>
          <w:b/>
          <w:bCs/>
          <w:sz w:val="27"/>
          <w:szCs w:val="27"/>
          <w:lang w:eastAsia="en-GB"/>
        </w:rPr>
      </w:pPr>
      <w:r w:rsidRPr="00A354D6">
        <w:rPr>
          <w:rFonts w:eastAsia="Times New Roman" w:cstheme="minorHAnsi"/>
          <w:b/>
          <w:bCs/>
          <w:sz w:val="27"/>
          <w:szCs w:val="27"/>
          <w:lang w:eastAsia="en-GB"/>
        </w:rPr>
        <w:t>Organising Class Discussion and Sharing of Views</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Language practice is organised through structured pair work, group activities, and whole-class choral repetition. Role-play scenarios (e.g., ordering at a café, introducing family members, asking for directions) provide purpose and context. </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Clear, accurate linguistic terminology is introduced progressively (e.g., </w:t>
      </w:r>
      <w:r w:rsidRPr="00A354D6">
        <w:rPr>
          <w:rFonts w:eastAsia="Times New Roman" w:cstheme="minorHAnsi"/>
          <w:i/>
          <w:iCs/>
          <w:sz w:val="24"/>
          <w:szCs w:val="24"/>
          <w:lang w:eastAsia="en-GB"/>
        </w:rPr>
        <w:t>noun, verb, adjective, gender, cognate, accent mark</w:t>
      </w:r>
      <w:r w:rsidRPr="00A354D6">
        <w:rPr>
          <w:rFonts w:eastAsia="Times New Roman" w:cstheme="minorHAnsi"/>
          <w:sz w:val="24"/>
          <w:szCs w:val="24"/>
          <w:lang w:eastAsia="en-GB"/>
        </w:rPr>
        <w:t xml:space="preserve">). Balanced, inclusive materials are used to reflect diverse cultures across the Spanish-speaking world. Any negative stereotyping or disrespectful comments regarding other cultures or languages are challenged immediately in line with school policies. </w:t>
      </w:r>
    </w:p>
    <w:p w:rsidR="00A354D6" w:rsidRPr="00A354D6" w:rsidRDefault="00A354D6" w:rsidP="00A354D6">
      <w:pPr>
        <w:spacing w:before="100" w:beforeAutospacing="1" w:after="100" w:afterAutospacing="1" w:line="240" w:lineRule="auto"/>
        <w:outlineLvl w:val="2"/>
        <w:rPr>
          <w:rFonts w:eastAsia="Times New Roman" w:cstheme="minorHAnsi"/>
          <w:b/>
          <w:bCs/>
          <w:sz w:val="27"/>
          <w:szCs w:val="27"/>
          <w:lang w:eastAsia="en-GB"/>
        </w:rPr>
      </w:pPr>
      <w:r w:rsidRPr="00A354D6">
        <w:rPr>
          <w:rFonts w:eastAsia="Times New Roman" w:cstheme="minorHAnsi"/>
          <w:b/>
          <w:bCs/>
          <w:sz w:val="27"/>
          <w:szCs w:val="27"/>
          <w:lang w:eastAsia="en-GB"/>
        </w:rPr>
        <w:t>Managing Hot Seating and Role Play Effectively</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Role play is an essential tool in MFL to simulate real-life interactions. Teachers ensure props (such as a shopkeeper's apron, a menu, or a microphone) signify when a pupil is in role. Pupils never role play inappropriate or unsafe situations. Once the language exercise is complete, pupils physically 'de-role' by removing props and stepping out of character to return to normal classroom discussion. </w:t>
      </w:r>
    </w:p>
    <w:p w:rsidR="00A354D6" w:rsidRPr="00A354D6" w:rsidRDefault="00A354D6" w:rsidP="00A354D6">
      <w:pPr>
        <w:spacing w:before="100" w:beforeAutospacing="1" w:after="100" w:afterAutospacing="1" w:line="240" w:lineRule="auto"/>
        <w:outlineLvl w:val="2"/>
        <w:rPr>
          <w:rFonts w:eastAsia="Times New Roman" w:cstheme="minorHAnsi"/>
          <w:b/>
          <w:bCs/>
          <w:sz w:val="27"/>
          <w:szCs w:val="27"/>
          <w:lang w:eastAsia="en-GB"/>
        </w:rPr>
      </w:pPr>
      <w:r w:rsidRPr="00A354D6">
        <w:rPr>
          <w:rFonts w:eastAsia="Times New Roman" w:cstheme="minorHAnsi"/>
          <w:b/>
          <w:bCs/>
          <w:sz w:val="27"/>
          <w:szCs w:val="27"/>
          <w:lang w:eastAsia="en-GB"/>
        </w:rPr>
        <w:t>Handling Pupils’ Questions</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Pupils are encouraged to ask questions about how the Spanish language works and about Hispanic cultures. Questions are answered factually, non-judgmentally, and in an age-appropriate manner. </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If a pupil asks a question regarding cultural differences, religion, or social structures that requires sensitive handling, teachers may:</w:t>
      </w:r>
    </w:p>
    <w:p w:rsidR="00A354D6" w:rsidRPr="00A354D6" w:rsidRDefault="00A354D6" w:rsidP="00A354D6">
      <w:pPr>
        <w:numPr>
          <w:ilvl w:val="0"/>
          <w:numId w:val="7"/>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Provide a clear, neutral, and factual explanation suitable for the age group. </w:t>
      </w:r>
    </w:p>
    <w:p w:rsidR="00A354D6" w:rsidRPr="00A354D6" w:rsidRDefault="00A354D6" w:rsidP="00A354D6">
      <w:pPr>
        <w:numPr>
          <w:ilvl w:val="0"/>
          <w:numId w:val="7"/>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'Park' the question to allow time to find appropriate resources or consult with senior leaders/the MFL lead. </w:t>
      </w:r>
    </w:p>
    <w:p w:rsidR="00A354D6" w:rsidRPr="00A354D6" w:rsidRDefault="00A354D6" w:rsidP="00A354D6">
      <w:pPr>
        <w:numPr>
          <w:ilvl w:val="0"/>
          <w:numId w:val="7"/>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Link the question back to whole-school values of respect, equality, and diversity. </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An 'Ask-it Basket' or question box is available for pupils who wish to submit anonymous questions regarding language, culture, or wider curriculum themes. </w:t>
      </w:r>
    </w:p>
    <w:p w:rsidR="00A354D6" w:rsidRPr="00A354D6" w:rsidRDefault="00A354D6" w:rsidP="00A354D6">
      <w:pPr>
        <w:spacing w:before="100" w:beforeAutospacing="1" w:after="100" w:afterAutospacing="1" w:line="240" w:lineRule="auto"/>
        <w:outlineLvl w:val="2"/>
        <w:rPr>
          <w:rFonts w:eastAsia="Times New Roman" w:cstheme="minorHAnsi"/>
          <w:b/>
          <w:bCs/>
          <w:sz w:val="27"/>
          <w:szCs w:val="27"/>
          <w:lang w:eastAsia="en-GB"/>
        </w:rPr>
      </w:pPr>
      <w:r w:rsidRPr="00A354D6">
        <w:rPr>
          <w:rFonts w:eastAsia="Times New Roman" w:cstheme="minorHAnsi"/>
          <w:b/>
          <w:bCs/>
          <w:sz w:val="27"/>
          <w:szCs w:val="27"/>
          <w:lang w:eastAsia="en-GB"/>
        </w:rPr>
        <w:t>Signposting Support</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lastRenderedPageBreak/>
        <w:t xml:space="preserve">Language learning is supported across the school through dual-language signage, visual timetables, classroom word walls, and digital learning platforms. Pupils requiring additional support with phonics, memory retention, or speech processing receive adapted resources, visual prompts, and peer mentoring to ensure successful engagement. </w:t>
      </w:r>
    </w:p>
    <w:p w:rsidR="00A354D6" w:rsidRPr="00A354D6" w:rsidRDefault="00A354D6" w:rsidP="00A354D6">
      <w:pPr>
        <w:spacing w:before="100" w:beforeAutospacing="1" w:after="100" w:afterAutospacing="1" w:line="240" w:lineRule="auto"/>
        <w:outlineLvl w:val="1"/>
        <w:rPr>
          <w:rFonts w:eastAsia="Times New Roman" w:cstheme="minorHAnsi"/>
          <w:b/>
          <w:bCs/>
          <w:sz w:val="36"/>
          <w:szCs w:val="36"/>
          <w:lang w:eastAsia="en-GB"/>
        </w:rPr>
      </w:pPr>
      <w:r w:rsidRPr="00A354D6">
        <w:rPr>
          <w:rFonts w:eastAsia="Times New Roman" w:cstheme="minorHAnsi"/>
          <w:b/>
          <w:bCs/>
          <w:sz w:val="36"/>
          <w:szCs w:val="36"/>
          <w:lang w:eastAsia="en-GB"/>
        </w:rPr>
        <w:t>INCLUSION AND EQUALITY</w:t>
      </w:r>
    </w:p>
    <w:p w:rsidR="00A354D6" w:rsidRPr="00A354D6" w:rsidRDefault="00A354D6" w:rsidP="00A354D6">
      <w:pPr>
        <w:spacing w:before="100" w:beforeAutospacing="1" w:after="100" w:afterAutospacing="1" w:line="240" w:lineRule="auto"/>
        <w:outlineLvl w:val="2"/>
        <w:rPr>
          <w:rFonts w:eastAsia="Times New Roman" w:cstheme="minorHAnsi"/>
          <w:b/>
          <w:bCs/>
          <w:sz w:val="27"/>
          <w:szCs w:val="27"/>
          <w:lang w:eastAsia="en-GB"/>
        </w:rPr>
      </w:pPr>
      <w:r w:rsidRPr="00A354D6">
        <w:rPr>
          <w:rFonts w:eastAsia="Times New Roman" w:cstheme="minorHAnsi"/>
          <w:b/>
          <w:bCs/>
          <w:sz w:val="27"/>
          <w:szCs w:val="27"/>
          <w:lang w:eastAsia="en-GB"/>
        </w:rPr>
        <w:t>Inclusion (SEND)</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Ease of access to the MFL curriculum is essential for all pupils at Melling Primary. Language learning is highly multi-sensory and provides excellent opportunities for pupils with Special Educational Needs and Disabilities (SEND) to succeed through visual, auditory, and kinaesthetic pathways. </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Children whose progress is behind expected levels receive tailored scaffolding and targeted support. Teachers adapt planning, resources, and pacing to suit individual learning needs. Adaptations include: </w:t>
      </w:r>
    </w:p>
    <w:p w:rsidR="00A354D6" w:rsidRPr="00A354D6" w:rsidRDefault="00A354D6" w:rsidP="00A354D6">
      <w:pPr>
        <w:numPr>
          <w:ilvl w:val="0"/>
          <w:numId w:val="8"/>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Use of visual flashcards, Makaton/gestures, realia (physical objects), and accessibility tools on devices. </w:t>
      </w:r>
    </w:p>
    <w:p w:rsidR="00A354D6" w:rsidRPr="00A354D6" w:rsidRDefault="00A354D6" w:rsidP="00A354D6">
      <w:pPr>
        <w:numPr>
          <w:ilvl w:val="0"/>
          <w:numId w:val="8"/>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Scaffolded writing frames, word banks, and dual-language prompts. </w:t>
      </w:r>
    </w:p>
    <w:p w:rsidR="00A354D6" w:rsidRPr="00A354D6" w:rsidRDefault="00A354D6" w:rsidP="00A354D6">
      <w:pPr>
        <w:numPr>
          <w:ilvl w:val="0"/>
          <w:numId w:val="8"/>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Focus on oral/aural participation where written recording presents a barrier. </w:t>
      </w:r>
    </w:p>
    <w:p w:rsidR="00A354D6" w:rsidRPr="00A354D6" w:rsidRDefault="00A354D6" w:rsidP="00A354D6">
      <w:pPr>
        <w:numPr>
          <w:ilvl w:val="0"/>
          <w:numId w:val="8"/>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Paired learning, collaborative team tasks, and Digital Champion peer support. </w:t>
      </w:r>
    </w:p>
    <w:p w:rsidR="00A354D6" w:rsidRPr="00A354D6" w:rsidRDefault="00A354D6" w:rsidP="00A354D6">
      <w:pPr>
        <w:spacing w:before="100" w:beforeAutospacing="1" w:after="100" w:afterAutospacing="1" w:line="240" w:lineRule="auto"/>
        <w:outlineLvl w:val="2"/>
        <w:rPr>
          <w:rFonts w:eastAsia="Times New Roman" w:cstheme="minorHAnsi"/>
          <w:b/>
          <w:bCs/>
          <w:sz w:val="27"/>
          <w:szCs w:val="27"/>
          <w:lang w:eastAsia="en-GB"/>
        </w:rPr>
      </w:pPr>
      <w:r w:rsidRPr="00A354D6">
        <w:rPr>
          <w:rFonts w:eastAsia="Times New Roman" w:cstheme="minorHAnsi"/>
          <w:b/>
          <w:bCs/>
          <w:sz w:val="27"/>
          <w:szCs w:val="27"/>
          <w:lang w:eastAsia="en-GB"/>
        </w:rPr>
        <w:t>Inclusion (Identity &amp; Cultural Diversity)</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Language education plays a vital role in preparing children for life in a diverse global society. Teaching materials represent a wide variety of people, family structures, and lifestyles across Spain and Latin America, ensuring non-stereotypical representations. </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In line with our statutory duties under the Equality Act 2010, the Spanish curriculum values all pupils' linguistic and cultural backgrounds, actively celebrating English as an Additional Language (EAL) learners and promoting mutual respect for all protected characteristics. </w:t>
      </w:r>
    </w:p>
    <w:p w:rsidR="00A354D6" w:rsidRPr="00A354D6" w:rsidRDefault="00A354D6" w:rsidP="00A354D6">
      <w:pPr>
        <w:spacing w:before="100" w:beforeAutospacing="1" w:after="100" w:afterAutospacing="1" w:line="240" w:lineRule="auto"/>
        <w:outlineLvl w:val="1"/>
        <w:rPr>
          <w:rFonts w:eastAsia="Times New Roman" w:cstheme="minorHAnsi"/>
          <w:b/>
          <w:bCs/>
          <w:sz w:val="36"/>
          <w:szCs w:val="36"/>
          <w:lang w:eastAsia="en-GB"/>
        </w:rPr>
      </w:pPr>
      <w:r w:rsidRPr="00A354D6">
        <w:rPr>
          <w:rFonts w:eastAsia="Times New Roman" w:cstheme="minorHAnsi"/>
          <w:b/>
          <w:bCs/>
          <w:sz w:val="36"/>
          <w:szCs w:val="36"/>
          <w:lang w:eastAsia="en-GB"/>
        </w:rPr>
        <w:t>ROLES AND RESPONSIBILITIES</w:t>
      </w:r>
    </w:p>
    <w:p w:rsidR="00A354D6" w:rsidRPr="00A354D6" w:rsidRDefault="00A354D6" w:rsidP="00A354D6">
      <w:pPr>
        <w:spacing w:before="100" w:beforeAutospacing="1" w:after="100" w:afterAutospacing="1" w:line="240" w:lineRule="auto"/>
        <w:outlineLvl w:val="2"/>
        <w:rPr>
          <w:rFonts w:eastAsia="Times New Roman" w:cstheme="minorHAnsi"/>
          <w:b/>
          <w:bCs/>
          <w:sz w:val="27"/>
          <w:szCs w:val="27"/>
          <w:lang w:eastAsia="en-GB"/>
        </w:rPr>
      </w:pPr>
      <w:r w:rsidRPr="00A354D6">
        <w:rPr>
          <w:rFonts w:eastAsia="Times New Roman" w:cstheme="minorHAnsi"/>
          <w:b/>
          <w:bCs/>
          <w:sz w:val="27"/>
          <w:szCs w:val="27"/>
          <w:lang w:eastAsia="en-GB"/>
        </w:rPr>
        <w:t>The Headteacher and Senior Leadership Team are responsible for:</w:t>
      </w:r>
    </w:p>
    <w:p w:rsidR="00A354D6" w:rsidRPr="00A354D6" w:rsidRDefault="00A354D6" w:rsidP="00A354D6">
      <w:pPr>
        <w:numPr>
          <w:ilvl w:val="0"/>
          <w:numId w:val="9"/>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Ensuring MFL (Spanish) is delivered consistently across Key Stage 1 and Key Stage 2 in line with national requirements. </w:t>
      </w:r>
    </w:p>
    <w:p w:rsidR="00A354D6" w:rsidRPr="00A354D6" w:rsidRDefault="00A354D6" w:rsidP="00A354D6">
      <w:pPr>
        <w:numPr>
          <w:ilvl w:val="0"/>
          <w:numId w:val="9"/>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Overseeing the implementation, monitoring, and quality of the MFL policy and curriculum. </w:t>
      </w:r>
    </w:p>
    <w:p w:rsidR="00A354D6" w:rsidRPr="00A354D6" w:rsidRDefault="00A354D6" w:rsidP="00A354D6">
      <w:pPr>
        <w:numPr>
          <w:ilvl w:val="0"/>
          <w:numId w:val="9"/>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Securing appropriate specialist teaching provision for Year 5 and Year 6. </w:t>
      </w:r>
    </w:p>
    <w:p w:rsidR="00A354D6" w:rsidRPr="00A354D6" w:rsidRDefault="00A354D6" w:rsidP="00A354D6">
      <w:pPr>
        <w:numPr>
          <w:ilvl w:val="0"/>
          <w:numId w:val="9"/>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Supporting ongoing professional development (CPD) and resources for class teachers delivering KS1 and Lower KS2 Spanish. </w:t>
      </w:r>
    </w:p>
    <w:p w:rsidR="00A354D6" w:rsidRPr="00A354D6" w:rsidRDefault="00A354D6" w:rsidP="00A354D6">
      <w:pPr>
        <w:numPr>
          <w:ilvl w:val="0"/>
          <w:numId w:val="9"/>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Ensuring the curriculum is inclusive, non-partisan, age-appropriate, and accessible to all pupils, including those with SEND. </w:t>
      </w:r>
    </w:p>
    <w:p w:rsidR="00A354D6" w:rsidRPr="00A354D6" w:rsidRDefault="00A354D6" w:rsidP="00A354D6">
      <w:pPr>
        <w:spacing w:before="100" w:beforeAutospacing="1" w:after="100" w:afterAutospacing="1" w:line="240" w:lineRule="auto"/>
        <w:outlineLvl w:val="2"/>
        <w:rPr>
          <w:rFonts w:eastAsia="Times New Roman" w:cstheme="minorHAnsi"/>
          <w:b/>
          <w:bCs/>
          <w:sz w:val="27"/>
          <w:szCs w:val="27"/>
          <w:lang w:eastAsia="en-GB"/>
        </w:rPr>
      </w:pPr>
      <w:r w:rsidRPr="00A354D6">
        <w:rPr>
          <w:rFonts w:eastAsia="Times New Roman" w:cstheme="minorHAnsi"/>
          <w:b/>
          <w:bCs/>
          <w:sz w:val="27"/>
          <w:szCs w:val="27"/>
          <w:lang w:eastAsia="en-GB"/>
        </w:rPr>
        <w:t>The MFL (Spanish) Lead is responsible for:</w:t>
      </w:r>
    </w:p>
    <w:p w:rsidR="00A354D6" w:rsidRPr="00A354D6" w:rsidRDefault="00A354D6" w:rsidP="00A354D6">
      <w:pPr>
        <w:numPr>
          <w:ilvl w:val="0"/>
          <w:numId w:val="10"/>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Coordinating the long-term planning and progression of Spanish across all key stages. </w:t>
      </w:r>
    </w:p>
    <w:p w:rsidR="00A354D6" w:rsidRPr="00A354D6" w:rsidRDefault="00A354D6" w:rsidP="00A354D6">
      <w:pPr>
        <w:numPr>
          <w:ilvl w:val="0"/>
          <w:numId w:val="10"/>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Supporting class teachers (Years 1–4) with planning, resources, and subject knowledge. </w:t>
      </w:r>
    </w:p>
    <w:p w:rsidR="00A354D6" w:rsidRPr="00A354D6" w:rsidRDefault="00A354D6" w:rsidP="00A354D6">
      <w:pPr>
        <w:numPr>
          <w:ilvl w:val="0"/>
          <w:numId w:val="10"/>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Liaising with the </w:t>
      </w:r>
      <w:r w:rsidRPr="00A354D6">
        <w:rPr>
          <w:rFonts w:eastAsia="Times New Roman" w:cstheme="minorHAnsi"/>
          <w:b/>
          <w:bCs/>
          <w:sz w:val="24"/>
          <w:szCs w:val="24"/>
          <w:lang w:eastAsia="en-GB"/>
        </w:rPr>
        <w:t>Specialist MFL Teacher</w:t>
      </w:r>
      <w:r w:rsidRPr="00A354D6">
        <w:rPr>
          <w:rFonts w:eastAsia="Times New Roman" w:cstheme="minorHAnsi"/>
          <w:sz w:val="24"/>
          <w:szCs w:val="24"/>
          <w:lang w:eastAsia="en-GB"/>
        </w:rPr>
        <w:t xml:space="preserve"> to ensure seamless progression into Years 5 and 6. </w:t>
      </w:r>
    </w:p>
    <w:p w:rsidR="00A354D6" w:rsidRPr="00A354D6" w:rsidRDefault="00A354D6" w:rsidP="00A354D6">
      <w:pPr>
        <w:numPr>
          <w:ilvl w:val="0"/>
          <w:numId w:val="10"/>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lastRenderedPageBreak/>
        <w:t xml:space="preserve">Monitoring the quality of teaching through lesson observations, learning walks, book looks, and pupil voice activities. </w:t>
      </w:r>
    </w:p>
    <w:p w:rsidR="00A354D6" w:rsidRPr="00A354D6" w:rsidRDefault="00A354D6" w:rsidP="00A354D6">
      <w:pPr>
        <w:numPr>
          <w:ilvl w:val="0"/>
          <w:numId w:val="10"/>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Evaluating curriculum impact and tracking pupil progress termly. </w:t>
      </w:r>
    </w:p>
    <w:p w:rsidR="00A354D6" w:rsidRPr="00A354D6" w:rsidRDefault="00A354D6" w:rsidP="00A354D6">
      <w:pPr>
        <w:spacing w:before="100" w:beforeAutospacing="1" w:after="100" w:afterAutospacing="1" w:line="240" w:lineRule="auto"/>
        <w:outlineLvl w:val="2"/>
        <w:rPr>
          <w:rFonts w:eastAsia="Times New Roman" w:cstheme="minorHAnsi"/>
          <w:b/>
          <w:bCs/>
          <w:sz w:val="27"/>
          <w:szCs w:val="27"/>
          <w:lang w:eastAsia="en-GB"/>
        </w:rPr>
      </w:pPr>
      <w:r w:rsidRPr="00A354D6">
        <w:rPr>
          <w:rFonts w:eastAsia="Times New Roman" w:cstheme="minorHAnsi"/>
          <w:b/>
          <w:bCs/>
          <w:sz w:val="27"/>
          <w:szCs w:val="27"/>
          <w:lang w:eastAsia="en-GB"/>
        </w:rPr>
        <w:t>The Specialist MFL Teacher (Years 5 and 6) is responsible for:</w:t>
      </w:r>
    </w:p>
    <w:p w:rsidR="00A354D6" w:rsidRPr="00A354D6" w:rsidRDefault="00A354D6" w:rsidP="00A354D6">
      <w:pPr>
        <w:numPr>
          <w:ilvl w:val="0"/>
          <w:numId w:val="11"/>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Planning and delivering high-quality, progressive Spanish lessons for Year 5 and Year 6 pupils. </w:t>
      </w:r>
    </w:p>
    <w:p w:rsidR="00A354D6" w:rsidRPr="00A354D6" w:rsidRDefault="00A354D6" w:rsidP="00A354D6">
      <w:pPr>
        <w:numPr>
          <w:ilvl w:val="0"/>
          <w:numId w:val="11"/>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Developing pupils' advanced listening, speaking, reading, writing, and grammatical skills. </w:t>
      </w:r>
    </w:p>
    <w:p w:rsidR="00A354D6" w:rsidRPr="00A354D6" w:rsidRDefault="00A354D6" w:rsidP="00A354D6">
      <w:pPr>
        <w:numPr>
          <w:ilvl w:val="0"/>
          <w:numId w:val="11"/>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Assessing pupil attainment in Upper Key Stage 2 and reporting progress to class teachers and the subject lead. </w:t>
      </w:r>
    </w:p>
    <w:p w:rsidR="00A354D6" w:rsidRPr="00A354D6" w:rsidRDefault="00A354D6" w:rsidP="00A354D6">
      <w:pPr>
        <w:numPr>
          <w:ilvl w:val="0"/>
          <w:numId w:val="11"/>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Fostering strong links with local secondary schools to support smooth KS3 language transition. </w:t>
      </w:r>
    </w:p>
    <w:p w:rsidR="00A354D6" w:rsidRPr="00A354D6" w:rsidRDefault="00A354D6" w:rsidP="00A354D6">
      <w:pPr>
        <w:spacing w:before="100" w:beforeAutospacing="1" w:after="100" w:afterAutospacing="1" w:line="240" w:lineRule="auto"/>
        <w:outlineLvl w:val="2"/>
        <w:rPr>
          <w:rFonts w:eastAsia="Times New Roman" w:cstheme="minorHAnsi"/>
          <w:b/>
          <w:bCs/>
          <w:sz w:val="27"/>
          <w:szCs w:val="27"/>
          <w:lang w:eastAsia="en-GB"/>
        </w:rPr>
      </w:pPr>
      <w:r w:rsidRPr="00A354D6">
        <w:rPr>
          <w:rFonts w:eastAsia="Times New Roman" w:cstheme="minorHAnsi"/>
          <w:b/>
          <w:bCs/>
          <w:sz w:val="27"/>
          <w:szCs w:val="27"/>
          <w:lang w:eastAsia="en-GB"/>
        </w:rPr>
        <w:t>Class Teachers (Years 1 to 4) are responsible for:</w:t>
      </w:r>
    </w:p>
    <w:p w:rsidR="00A354D6" w:rsidRPr="00A354D6" w:rsidRDefault="00A354D6" w:rsidP="00A354D6">
      <w:pPr>
        <w:numPr>
          <w:ilvl w:val="0"/>
          <w:numId w:val="12"/>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Delivering weekly Spanish lessons in a positive, inclusive, and encouraging manner. </w:t>
      </w:r>
    </w:p>
    <w:p w:rsidR="00A354D6" w:rsidRPr="00A354D6" w:rsidRDefault="00A354D6" w:rsidP="00A354D6">
      <w:pPr>
        <w:numPr>
          <w:ilvl w:val="0"/>
          <w:numId w:val="12"/>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Integrating conversational Spanish into daily routines (e.g., register, praise, instructions). </w:t>
      </w:r>
    </w:p>
    <w:p w:rsidR="00A354D6" w:rsidRPr="00A354D6" w:rsidRDefault="00A354D6" w:rsidP="00A354D6">
      <w:pPr>
        <w:numPr>
          <w:ilvl w:val="0"/>
          <w:numId w:val="12"/>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Adapting teaching strategies and resources to ensure all pupils, including SEND learners, make good progress. </w:t>
      </w:r>
    </w:p>
    <w:p w:rsidR="00A354D6" w:rsidRPr="00A354D6" w:rsidRDefault="00A354D6" w:rsidP="00A354D6">
      <w:pPr>
        <w:numPr>
          <w:ilvl w:val="0"/>
          <w:numId w:val="12"/>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Monitoring pupil engagement and recording progress against curriculum objectives. </w:t>
      </w:r>
    </w:p>
    <w:p w:rsidR="00A354D6" w:rsidRPr="00A354D6" w:rsidRDefault="00A354D6" w:rsidP="00A354D6">
      <w:pPr>
        <w:spacing w:before="100" w:beforeAutospacing="1" w:after="100" w:afterAutospacing="1" w:line="240" w:lineRule="auto"/>
        <w:outlineLvl w:val="2"/>
        <w:rPr>
          <w:rFonts w:eastAsia="Times New Roman" w:cstheme="minorHAnsi"/>
          <w:b/>
          <w:bCs/>
          <w:sz w:val="27"/>
          <w:szCs w:val="27"/>
          <w:lang w:eastAsia="en-GB"/>
        </w:rPr>
      </w:pPr>
      <w:r w:rsidRPr="00A354D6">
        <w:rPr>
          <w:rFonts w:eastAsia="Times New Roman" w:cstheme="minorHAnsi"/>
          <w:b/>
          <w:bCs/>
          <w:sz w:val="27"/>
          <w:szCs w:val="27"/>
          <w:lang w:eastAsia="en-GB"/>
        </w:rPr>
        <w:t>Pupils are expected to:</w:t>
      </w:r>
    </w:p>
    <w:p w:rsidR="00A354D6" w:rsidRPr="00A354D6" w:rsidRDefault="00A354D6" w:rsidP="00A354D6">
      <w:pPr>
        <w:numPr>
          <w:ilvl w:val="0"/>
          <w:numId w:val="13"/>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Participate enthusiastically and actively in Spanish lessons. </w:t>
      </w:r>
    </w:p>
    <w:p w:rsidR="00A354D6" w:rsidRPr="00A354D6" w:rsidRDefault="00A354D6" w:rsidP="00A354D6">
      <w:pPr>
        <w:numPr>
          <w:ilvl w:val="0"/>
          <w:numId w:val="13"/>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Listen respectfully to teachers, the specialist teacher, and peers during oral practice. </w:t>
      </w:r>
    </w:p>
    <w:p w:rsidR="00A354D6" w:rsidRPr="00A354D6" w:rsidRDefault="00A354D6" w:rsidP="00A354D6">
      <w:pPr>
        <w:numPr>
          <w:ilvl w:val="0"/>
          <w:numId w:val="13"/>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Support classmates when practicing new words and conversation skills. </w:t>
      </w:r>
    </w:p>
    <w:p w:rsidR="00A354D6" w:rsidRPr="00A354D6" w:rsidRDefault="00A354D6" w:rsidP="00A354D6">
      <w:pPr>
        <w:numPr>
          <w:ilvl w:val="0"/>
          <w:numId w:val="13"/>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Follow classroom ground rules and embrace learning about new cultures with curiosity and respect. </w:t>
      </w:r>
    </w:p>
    <w:p w:rsidR="00A354D6" w:rsidRPr="00A354D6" w:rsidRDefault="00A354D6" w:rsidP="00A354D6">
      <w:pPr>
        <w:spacing w:before="100" w:beforeAutospacing="1" w:after="100" w:afterAutospacing="1" w:line="240" w:lineRule="auto"/>
        <w:outlineLvl w:val="1"/>
        <w:rPr>
          <w:rFonts w:eastAsia="Times New Roman" w:cstheme="minorHAnsi"/>
          <w:b/>
          <w:bCs/>
          <w:sz w:val="36"/>
          <w:szCs w:val="36"/>
          <w:lang w:eastAsia="en-GB"/>
        </w:rPr>
      </w:pPr>
      <w:r w:rsidRPr="00A354D6">
        <w:rPr>
          <w:rFonts w:eastAsia="Times New Roman" w:cstheme="minorHAnsi"/>
          <w:b/>
          <w:bCs/>
          <w:sz w:val="36"/>
          <w:szCs w:val="36"/>
          <w:lang w:eastAsia="en-GB"/>
        </w:rPr>
        <w:t>WHOLE SCHOOL OVERVIEW OF CURRICULUM COVERED</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Our MFL (Spanish) curriculum provides continuous, progressive coverage across Key Stage 1 and Key Stage 2:</w:t>
      </w:r>
    </w:p>
    <w:p w:rsidR="00A354D6" w:rsidRPr="00BB52AF" w:rsidRDefault="00A354D6" w:rsidP="00A35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lang w:eastAsia="en-GB"/>
        </w:rPr>
      </w:pPr>
      <w:r w:rsidRPr="00BB52AF">
        <w:rPr>
          <w:rFonts w:eastAsia="Times New Roman" w:cstheme="minorHAnsi"/>
          <w:sz w:val="20"/>
          <w:szCs w:val="20"/>
          <w:lang w:eastAsia="en-GB"/>
        </w:rPr>
        <w:t>[Key Stage 1 (Years 1 &amp; 2</w:t>
      </w:r>
      <w:proofErr w:type="gramStart"/>
      <w:r w:rsidRPr="00BB52AF">
        <w:rPr>
          <w:rFonts w:eastAsia="Times New Roman" w:cstheme="minorHAnsi"/>
          <w:sz w:val="20"/>
          <w:szCs w:val="20"/>
          <w:lang w:eastAsia="en-GB"/>
        </w:rPr>
        <w:t>)]  --</w:t>
      </w:r>
      <w:proofErr w:type="gramEnd"/>
      <w:r w:rsidRPr="00BB52AF">
        <w:rPr>
          <w:rFonts w:eastAsia="Times New Roman" w:cstheme="minorHAnsi"/>
          <w:sz w:val="20"/>
          <w:szCs w:val="20"/>
          <w:lang w:eastAsia="en-GB"/>
        </w:rPr>
        <w:t>&gt;  [Lower Key Stage 2 (Years 3 &amp; 4)]  --&gt;  [Upper Key Stage 2 (Years 5 &amp; 6)]</w:t>
      </w:r>
    </w:p>
    <w:p w:rsidR="00A354D6" w:rsidRPr="00BB52AF" w:rsidRDefault="00A354D6" w:rsidP="00A35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lang w:eastAsia="en-GB"/>
        </w:rPr>
      </w:pPr>
      <w:r w:rsidRPr="00BB52AF">
        <w:rPr>
          <w:rFonts w:eastAsia="Times New Roman" w:cstheme="minorHAnsi"/>
          <w:sz w:val="20"/>
          <w:szCs w:val="20"/>
          <w:lang w:eastAsia="en-GB"/>
        </w:rPr>
        <w:t xml:space="preserve">Class Teacher Delivered          </w:t>
      </w:r>
      <w:r w:rsidR="00915710">
        <w:rPr>
          <w:rFonts w:eastAsia="Times New Roman" w:cstheme="minorHAnsi"/>
          <w:sz w:val="20"/>
          <w:szCs w:val="20"/>
          <w:lang w:eastAsia="en-GB"/>
        </w:rPr>
        <w:t xml:space="preserve">   </w:t>
      </w:r>
      <w:r w:rsidRPr="00BB52AF">
        <w:rPr>
          <w:rFonts w:eastAsia="Times New Roman" w:cstheme="minorHAnsi"/>
          <w:sz w:val="20"/>
          <w:szCs w:val="20"/>
          <w:lang w:eastAsia="en-GB"/>
        </w:rPr>
        <w:t xml:space="preserve"> Class Teacher Delivered               </w:t>
      </w:r>
      <w:r w:rsidR="00915710">
        <w:rPr>
          <w:rFonts w:eastAsia="Times New Roman" w:cstheme="minorHAnsi"/>
          <w:sz w:val="20"/>
          <w:szCs w:val="20"/>
          <w:lang w:eastAsia="en-GB"/>
        </w:rPr>
        <w:t xml:space="preserve">          </w:t>
      </w:r>
      <w:r w:rsidRPr="00BB52AF">
        <w:rPr>
          <w:rFonts w:eastAsia="Times New Roman" w:cstheme="minorHAnsi"/>
          <w:sz w:val="20"/>
          <w:szCs w:val="20"/>
          <w:lang w:eastAsia="en-GB"/>
        </w:rPr>
        <w:t xml:space="preserve"> Specialist Teacher Delivered</w:t>
      </w:r>
    </w:p>
    <w:p w:rsidR="00A354D6" w:rsidRPr="00BB52AF" w:rsidRDefault="00A354D6" w:rsidP="00A35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lang w:eastAsia="en-GB"/>
        </w:rPr>
      </w:pPr>
      <w:r w:rsidRPr="00BB52AF">
        <w:rPr>
          <w:rFonts w:eastAsia="Times New Roman" w:cstheme="minorHAnsi"/>
          <w:sz w:val="20"/>
          <w:szCs w:val="20"/>
          <w:lang w:eastAsia="en-GB"/>
        </w:rPr>
        <w:t>Oral/Aural Focus &amp; Phonics        Vocabulary &amp; Simple Sentences           Advanced Phonics, Grammar &amp; Writing</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The curriculum builds systematically from foundational phonics, songs, and conversational vocabulary in KS1 to structured sentence building, reading comprehension, and formal writing in KS2, culminating in specialist-led instruction in Years 5 and 6. </w:t>
      </w:r>
    </w:p>
    <w:p w:rsidR="00A354D6" w:rsidRPr="00A354D6" w:rsidRDefault="00A354D6" w:rsidP="00A354D6">
      <w:pPr>
        <w:spacing w:before="100" w:beforeAutospacing="1" w:after="100" w:afterAutospacing="1" w:line="240" w:lineRule="auto"/>
        <w:outlineLvl w:val="1"/>
        <w:rPr>
          <w:rFonts w:eastAsia="Times New Roman" w:cstheme="minorHAnsi"/>
          <w:b/>
          <w:bCs/>
          <w:sz w:val="36"/>
          <w:szCs w:val="36"/>
          <w:lang w:eastAsia="en-GB"/>
        </w:rPr>
      </w:pPr>
      <w:r w:rsidRPr="00A354D6">
        <w:rPr>
          <w:rFonts w:eastAsia="Times New Roman" w:cstheme="minorHAnsi"/>
          <w:b/>
          <w:bCs/>
          <w:sz w:val="36"/>
          <w:szCs w:val="36"/>
          <w:lang w:eastAsia="en-GB"/>
        </w:rPr>
        <w:t>MELLING PRIMARY TOPIC DELIVERY OVERVIEW: MFL (SPANISH) &amp; CROSS-CURRICULAR CONNECTIONS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1"/>
        <w:gridCol w:w="4026"/>
        <w:gridCol w:w="4433"/>
      </w:tblGrid>
      <w:tr w:rsidR="00A354D6" w:rsidRPr="00A354D6" w:rsidTr="00A354D6">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354D6">
            <w:pPr>
              <w:spacing w:after="480" w:line="240" w:lineRule="auto"/>
              <w:rPr>
                <w:rFonts w:eastAsia="Times New Roman" w:cstheme="minorHAnsi"/>
                <w:sz w:val="24"/>
                <w:szCs w:val="24"/>
                <w:lang w:eastAsia="en-GB"/>
              </w:rPr>
            </w:pPr>
            <w:r w:rsidRPr="00BB52AF">
              <w:rPr>
                <w:rFonts w:eastAsia="Times New Roman" w:cstheme="minorHAnsi"/>
                <w:b/>
                <w:bCs/>
                <w:sz w:val="24"/>
                <w:szCs w:val="24"/>
                <w:lang w:eastAsia="en-GB"/>
              </w:rPr>
              <w:t>Year Group</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354D6">
            <w:pPr>
              <w:spacing w:after="480" w:line="240" w:lineRule="auto"/>
              <w:rPr>
                <w:rFonts w:eastAsia="Times New Roman" w:cstheme="minorHAnsi"/>
                <w:sz w:val="24"/>
                <w:szCs w:val="24"/>
                <w:lang w:eastAsia="en-GB"/>
              </w:rPr>
            </w:pPr>
            <w:r w:rsidRPr="00BB52AF">
              <w:rPr>
                <w:rFonts w:eastAsia="Times New Roman" w:cstheme="minorHAnsi"/>
                <w:b/>
                <w:bCs/>
                <w:sz w:val="24"/>
                <w:szCs w:val="24"/>
                <w:lang w:eastAsia="en-GB"/>
              </w:rPr>
              <w:t>Spanish Curriculum Focus Areas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354D6">
            <w:pPr>
              <w:spacing w:after="480" w:line="240" w:lineRule="auto"/>
              <w:rPr>
                <w:rFonts w:eastAsia="Times New Roman" w:cstheme="minorHAnsi"/>
                <w:sz w:val="24"/>
                <w:szCs w:val="24"/>
                <w:lang w:eastAsia="en-GB"/>
              </w:rPr>
            </w:pPr>
            <w:r w:rsidRPr="00BB52AF">
              <w:rPr>
                <w:rFonts w:eastAsia="Times New Roman" w:cstheme="minorHAnsi"/>
                <w:b/>
                <w:bCs/>
                <w:sz w:val="24"/>
                <w:szCs w:val="24"/>
                <w:lang w:eastAsia="en-GB"/>
              </w:rPr>
              <w:t>Cross-Curricular &amp; Cultural Connections</w:t>
            </w:r>
          </w:p>
        </w:tc>
      </w:tr>
      <w:tr w:rsidR="00A354D6" w:rsidRPr="00A354D6" w:rsidTr="00A354D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354D6">
            <w:pPr>
              <w:spacing w:after="480" w:line="240" w:lineRule="auto"/>
              <w:rPr>
                <w:rFonts w:eastAsia="Times New Roman" w:cstheme="minorHAnsi"/>
                <w:sz w:val="24"/>
                <w:szCs w:val="24"/>
                <w:lang w:eastAsia="en-GB"/>
              </w:rPr>
            </w:pPr>
            <w:r w:rsidRPr="00A354D6">
              <w:rPr>
                <w:rFonts w:eastAsia="Times New Roman" w:cstheme="minorHAnsi"/>
                <w:b/>
                <w:bCs/>
                <w:sz w:val="24"/>
                <w:szCs w:val="24"/>
                <w:lang w:eastAsia="en-GB"/>
              </w:rPr>
              <w:t>Year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 Spanish Phonics (vowel sounds </w:t>
            </w:r>
            <w:r w:rsidRPr="00A354D6">
              <w:rPr>
                <w:rFonts w:eastAsia="Times New Roman" w:cstheme="minorHAnsi"/>
                <w:i/>
                <w:iCs/>
                <w:sz w:val="24"/>
                <w:szCs w:val="24"/>
                <w:lang w:eastAsia="en-GB"/>
              </w:rPr>
              <w:t xml:space="preserve">a, e, </w:t>
            </w:r>
            <w:proofErr w:type="spellStart"/>
            <w:r w:rsidRPr="00A354D6">
              <w:rPr>
                <w:rFonts w:eastAsia="Times New Roman" w:cstheme="minorHAnsi"/>
                <w:i/>
                <w:iCs/>
                <w:sz w:val="24"/>
                <w:szCs w:val="24"/>
                <w:lang w:eastAsia="en-GB"/>
              </w:rPr>
              <w:t>i</w:t>
            </w:r>
            <w:proofErr w:type="spellEnd"/>
            <w:r w:rsidRPr="00A354D6">
              <w:rPr>
                <w:rFonts w:eastAsia="Times New Roman" w:cstheme="minorHAnsi"/>
                <w:i/>
                <w:iCs/>
                <w:sz w:val="24"/>
                <w:szCs w:val="24"/>
                <w:lang w:eastAsia="en-GB"/>
              </w:rPr>
              <w:t>, o, u</w:t>
            </w:r>
            <w:r w:rsidRPr="00A354D6">
              <w:rPr>
                <w:rFonts w:eastAsia="Times New Roman" w:cstheme="minorHAnsi"/>
                <w:sz w:val="24"/>
                <w:szCs w:val="24"/>
                <w:lang w:eastAsia="en-GB"/>
              </w:rPr>
              <w:t>).</w:t>
            </w:r>
          </w:p>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lastRenderedPageBreak/>
              <w:t>• Basic greetings (</w:t>
            </w:r>
            <w:r w:rsidRPr="00A354D6">
              <w:rPr>
                <w:rFonts w:eastAsia="Times New Roman" w:cstheme="minorHAnsi"/>
                <w:i/>
                <w:iCs/>
                <w:sz w:val="24"/>
                <w:szCs w:val="24"/>
                <w:lang w:eastAsia="en-GB"/>
              </w:rPr>
              <w:t>¡</w:t>
            </w:r>
            <w:proofErr w:type="gramStart"/>
            <w:r w:rsidRPr="00A354D6">
              <w:rPr>
                <w:rFonts w:eastAsia="Times New Roman" w:cstheme="minorHAnsi"/>
                <w:i/>
                <w:iCs/>
                <w:sz w:val="24"/>
                <w:szCs w:val="24"/>
                <w:lang w:eastAsia="en-GB"/>
              </w:rPr>
              <w:t>Hola!,</w:t>
            </w:r>
            <w:proofErr w:type="gramEnd"/>
            <w:r w:rsidRPr="00A354D6">
              <w:rPr>
                <w:rFonts w:eastAsia="Times New Roman" w:cstheme="minorHAnsi"/>
                <w:i/>
                <w:iCs/>
                <w:sz w:val="24"/>
                <w:szCs w:val="24"/>
                <w:lang w:eastAsia="en-GB"/>
              </w:rPr>
              <w:t xml:space="preserve"> </w:t>
            </w:r>
            <w:proofErr w:type="spellStart"/>
            <w:r w:rsidRPr="00A354D6">
              <w:rPr>
                <w:rFonts w:eastAsia="Times New Roman" w:cstheme="minorHAnsi"/>
                <w:i/>
                <w:iCs/>
                <w:sz w:val="24"/>
                <w:szCs w:val="24"/>
                <w:lang w:eastAsia="en-GB"/>
              </w:rPr>
              <w:t>Adiós</w:t>
            </w:r>
            <w:proofErr w:type="spellEnd"/>
            <w:r w:rsidRPr="00A354D6">
              <w:rPr>
                <w:rFonts w:eastAsia="Times New Roman" w:cstheme="minorHAnsi"/>
                <w:i/>
                <w:iCs/>
                <w:sz w:val="24"/>
                <w:szCs w:val="24"/>
                <w:lang w:eastAsia="en-GB"/>
              </w:rPr>
              <w:t xml:space="preserve">, Buenos </w:t>
            </w:r>
            <w:proofErr w:type="spellStart"/>
            <w:r w:rsidRPr="00A354D6">
              <w:rPr>
                <w:rFonts w:eastAsia="Times New Roman" w:cstheme="minorHAnsi"/>
                <w:i/>
                <w:iCs/>
                <w:sz w:val="24"/>
                <w:szCs w:val="24"/>
                <w:lang w:eastAsia="en-GB"/>
              </w:rPr>
              <w:t>días</w:t>
            </w:r>
            <w:proofErr w:type="spellEnd"/>
            <w:r w:rsidRPr="00A354D6">
              <w:rPr>
                <w:rFonts w:eastAsia="Times New Roman" w:cstheme="minorHAnsi"/>
                <w:sz w:val="24"/>
                <w:szCs w:val="24"/>
                <w:lang w:eastAsia="en-GB"/>
              </w:rPr>
              <w:t>).</w:t>
            </w:r>
          </w:p>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Numbers 1–10 and primary colours.</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Classroom commands through physical actions.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lastRenderedPageBreak/>
              <w:t>Music &amp; Drama:</w:t>
            </w:r>
            <w:r w:rsidRPr="00A354D6">
              <w:rPr>
                <w:rFonts w:eastAsia="Times New Roman" w:cstheme="minorHAnsi"/>
                <w:sz w:val="24"/>
                <w:szCs w:val="24"/>
                <w:lang w:eastAsia="en-GB"/>
              </w:rPr>
              <w:t xml:space="preserve"> Learning traditional Spanish songs and rhymes.</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lastRenderedPageBreak/>
              <w:t>Geography:</w:t>
            </w:r>
            <w:r w:rsidRPr="00A354D6">
              <w:rPr>
                <w:rFonts w:eastAsia="Times New Roman" w:cstheme="minorHAnsi"/>
                <w:sz w:val="24"/>
                <w:szCs w:val="24"/>
                <w:lang w:eastAsia="en-GB"/>
              </w:rPr>
              <w:t xml:space="preserve"> Locating Spain on a world map.</w:t>
            </w:r>
          </w:p>
        </w:tc>
      </w:tr>
      <w:tr w:rsidR="00A354D6" w:rsidRPr="00A354D6" w:rsidTr="00A354D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354D6">
            <w:pPr>
              <w:spacing w:after="0" w:line="240" w:lineRule="auto"/>
              <w:rPr>
                <w:rFonts w:eastAsia="Times New Roman" w:cstheme="minorHAnsi"/>
                <w:sz w:val="24"/>
                <w:szCs w:val="24"/>
                <w:lang w:eastAsia="en-GB"/>
              </w:rPr>
            </w:pPr>
            <w:r w:rsidRPr="00A354D6">
              <w:rPr>
                <w:rFonts w:eastAsia="Times New Roman" w:cstheme="minorHAnsi"/>
                <w:b/>
                <w:bCs/>
                <w:sz w:val="24"/>
                <w:szCs w:val="24"/>
                <w:lang w:eastAsia="en-GB"/>
              </w:rPr>
              <w:lastRenderedPageBreak/>
              <w:t>Year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Spanish Phonics consolidation.</w:t>
            </w:r>
          </w:p>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How are you? (</w:t>
            </w:r>
            <w:r w:rsidRPr="00A354D6">
              <w:rPr>
                <w:rFonts w:eastAsia="Times New Roman" w:cstheme="minorHAnsi"/>
                <w:i/>
                <w:iCs/>
                <w:sz w:val="24"/>
                <w:szCs w:val="24"/>
                <w:lang w:eastAsia="en-GB"/>
              </w:rPr>
              <w:t>¿</w:t>
            </w:r>
            <w:proofErr w:type="spellStart"/>
            <w:r w:rsidRPr="00A354D6">
              <w:rPr>
                <w:rFonts w:eastAsia="Times New Roman" w:cstheme="minorHAnsi"/>
                <w:i/>
                <w:iCs/>
                <w:sz w:val="24"/>
                <w:szCs w:val="24"/>
                <w:lang w:eastAsia="en-GB"/>
              </w:rPr>
              <w:t>Cómo</w:t>
            </w:r>
            <w:proofErr w:type="spellEnd"/>
            <w:r w:rsidRPr="00A354D6">
              <w:rPr>
                <w:rFonts w:eastAsia="Times New Roman" w:cstheme="minorHAnsi"/>
                <w:i/>
                <w:iCs/>
                <w:sz w:val="24"/>
                <w:szCs w:val="24"/>
                <w:lang w:eastAsia="en-GB"/>
              </w:rPr>
              <w:t xml:space="preserve"> </w:t>
            </w:r>
            <w:proofErr w:type="spellStart"/>
            <w:r w:rsidRPr="00A354D6">
              <w:rPr>
                <w:rFonts w:eastAsia="Times New Roman" w:cstheme="minorHAnsi"/>
                <w:i/>
                <w:iCs/>
                <w:sz w:val="24"/>
                <w:szCs w:val="24"/>
                <w:lang w:eastAsia="en-GB"/>
              </w:rPr>
              <w:t>estás</w:t>
            </w:r>
            <w:proofErr w:type="spellEnd"/>
            <w:r w:rsidRPr="00A354D6">
              <w:rPr>
                <w:rFonts w:eastAsia="Times New Roman" w:cstheme="minorHAnsi"/>
                <w:i/>
                <w:iCs/>
                <w:sz w:val="24"/>
                <w:szCs w:val="24"/>
                <w:lang w:eastAsia="en-GB"/>
              </w:rPr>
              <w:t>?</w:t>
            </w:r>
            <w:r w:rsidRPr="00A354D6">
              <w:rPr>
                <w:rFonts w:eastAsia="Times New Roman" w:cstheme="minorHAnsi"/>
                <w:sz w:val="24"/>
                <w:szCs w:val="24"/>
                <w:lang w:eastAsia="en-GB"/>
              </w:rPr>
              <w:t>).</w:t>
            </w:r>
          </w:p>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Numbers 1–20 and age (</w:t>
            </w:r>
            <w:r w:rsidRPr="00A354D6">
              <w:rPr>
                <w:rFonts w:eastAsia="Times New Roman" w:cstheme="minorHAnsi"/>
                <w:i/>
                <w:iCs/>
                <w:sz w:val="24"/>
                <w:szCs w:val="24"/>
                <w:lang w:eastAsia="en-GB"/>
              </w:rPr>
              <w:t xml:space="preserve">Tengo ... </w:t>
            </w:r>
            <w:proofErr w:type="spellStart"/>
            <w:r w:rsidRPr="00A354D6">
              <w:rPr>
                <w:rFonts w:eastAsia="Times New Roman" w:cstheme="minorHAnsi"/>
                <w:i/>
                <w:iCs/>
                <w:sz w:val="24"/>
                <w:szCs w:val="24"/>
                <w:lang w:eastAsia="en-GB"/>
              </w:rPr>
              <w:t>años</w:t>
            </w:r>
            <w:proofErr w:type="spellEnd"/>
            <w:r w:rsidRPr="00A354D6">
              <w:rPr>
                <w:rFonts w:eastAsia="Times New Roman" w:cstheme="minorHAnsi"/>
                <w:sz w:val="24"/>
                <w:szCs w:val="24"/>
                <w:lang w:eastAsia="en-GB"/>
              </w:rPr>
              <w:t>).</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Days of the week and simple weather phrases.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Maths:</w:t>
            </w:r>
            <w:r w:rsidRPr="00A354D6">
              <w:rPr>
                <w:rFonts w:eastAsia="Times New Roman" w:cstheme="minorHAnsi"/>
                <w:sz w:val="24"/>
                <w:szCs w:val="24"/>
                <w:lang w:eastAsia="en-GB"/>
              </w:rPr>
              <w:t xml:space="preserve"> Counting and simple number patterns in Spanish.</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Science:</w:t>
            </w:r>
            <w:r w:rsidRPr="00A354D6">
              <w:rPr>
                <w:rFonts w:eastAsia="Times New Roman" w:cstheme="minorHAnsi"/>
                <w:sz w:val="24"/>
                <w:szCs w:val="24"/>
                <w:lang w:eastAsia="en-GB"/>
              </w:rPr>
              <w:t xml:space="preserve"> Naming basic body parts (</w:t>
            </w:r>
            <w:r w:rsidRPr="00A354D6">
              <w:rPr>
                <w:rFonts w:eastAsia="Times New Roman" w:cstheme="minorHAnsi"/>
                <w:i/>
                <w:iCs/>
                <w:sz w:val="24"/>
                <w:szCs w:val="24"/>
                <w:lang w:eastAsia="en-GB"/>
              </w:rPr>
              <w:t xml:space="preserve">cabeza, </w:t>
            </w:r>
            <w:proofErr w:type="spellStart"/>
            <w:r w:rsidRPr="00A354D6">
              <w:rPr>
                <w:rFonts w:eastAsia="Times New Roman" w:cstheme="minorHAnsi"/>
                <w:i/>
                <w:iCs/>
                <w:sz w:val="24"/>
                <w:szCs w:val="24"/>
                <w:lang w:eastAsia="en-GB"/>
              </w:rPr>
              <w:t>hombros</w:t>
            </w:r>
            <w:proofErr w:type="spellEnd"/>
            <w:r w:rsidRPr="00A354D6">
              <w:rPr>
                <w:rFonts w:eastAsia="Times New Roman" w:cstheme="minorHAnsi"/>
                <w:i/>
                <w:iCs/>
                <w:sz w:val="24"/>
                <w:szCs w:val="24"/>
                <w:lang w:eastAsia="en-GB"/>
              </w:rPr>
              <w:t>, pies</w:t>
            </w:r>
            <w:r w:rsidRPr="00A354D6">
              <w:rPr>
                <w:rFonts w:eastAsia="Times New Roman" w:cstheme="minorHAnsi"/>
                <w:sz w:val="24"/>
                <w:szCs w:val="24"/>
                <w:lang w:eastAsia="en-GB"/>
              </w:rPr>
              <w:t>).</w:t>
            </w:r>
          </w:p>
        </w:tc>
      </w:tr>
      <w:tr w:rsidR="00A354D6" w:rsidRPr="00A354D6" w:rsidTr="00A354D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354D6">
            <w:pPr>
              <w:spacing w:after="0" w:line="240" w:lineRule="auto"/>
              <w:rPr>
                <w:rFonts w:eastAsia="Times New Roman" w:cstheme="minorHAnsi"/>
                <w:sz w:val="24"/>
                <w:szCs w:val="24"/>
                <w:lang w:eastAsia="en-GB"/>
              </w:rPr>
            </w:pPr>
            <w:r w:rsidRPr="00A354D6">
              <w:rPr>
                <w:rFonts w:eastAsia="Times New Roman" w:cstheme="minorHAnsi"/>
                <w:b/>
                <w:bCs/>
                <w:sz w:val="24"/>
                <w:szCs w:val="24"/>
                <w:lang w:eastAsia="en-GB"/>
              </w:rPr>
              <w:t>Year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Introducing noun gender (</w:t>
            </w:r>
            <w:r w:rsidRPr="00A354D6">
              <w:rPr>
                <w:rFonts w:eastAsia="Times New Roman" w:cstheme="minorHAnsi"/>
                <w:i/>
                <w:iCs/>
                <w:sz w:val="24"/>
                <w:szCs w:val="24"/>
                <w:lang w:eastAsia="en-GB"/>
              </w:rPr>
              <w:t>el / la</w:t>
            </w:r>
            <w:r w:rsidRPr="00A354D6">
              <w:rPr>
                <w:rFonts w:eastAsia="Times New Roman" w:cstheme="minorHAnsi"/>
                <w:sz w:val="24"/>
                <w:szCs w:val="24"/>
                <w:lang w:eastAsia="en-GB"/>
              </w:rPr>
              <w:t>) and plurals.</w:t>
            </w:r>
          </w:p>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Family members (</w:t>
            </w:r>
            <w:r w:rsidRPr="00A354D6">
              <w:rPr>
                <w:rFonts w:eastAsia="Times New Roman" w:cstheme="minorHAnsi"/>
                <w:i/>
                <w:iCs/>
                <w:sz w:val="24"/>
                <w:szCs w:val="24"/>
                <w:lang w:eastAsia="en-GB"/>
              </w:rPr>
              <w:t xml:space="preserve">la </w:t>
            </w:r>
            <w:proofErr w:type="spellStart"/>
            <w:r w:rsidRPr="00A354D6">
              <w:rPr>
                <w:rFonts w:eastAsia="Times New Roman" w:cstheme="minorHAnsi"/>
                <w:i/>
                <w:iCs/>
                <w:sz w:val="24"/>
                <w:szCs w:val="24"/>
                <w:lang w:eastAsia="en-GB"/>
              </w:rPr>
              <w:t>familia</w:t>
            </w:r>
            <w:proofErr w:type="spellEnd"/>
            <w:r w:rsidRPr="00A354D6">
              <w:rPr>
                <w:rFonts w:eastAsia="Times New Roman" w:cstheme="minorHAnsi"/>
                <w:sz w:val="24"/>
                <w:szCs w:val="24"/>
                <w:lang w:eastAsia="en-GB"/>
              </w:rPr>
              <w:t>) and pets (</w:t>
            </w:r>
            <w:r w:rsidRPr="00A354D6">
              <w:rPr>
                <w:rFonts w:eastAsia="Times New Roman" w:cstheme="minorHAnsi"/>
                <w:i/>
                <w:iCs/>
                <w:sz w:val="24"/>
                <w:szCs w:val="24"/>
                <w:lang w:eastAsia="en-GB"/>
              </w:rPr>
              <w:t xml:space="preserve">las </w:t>
            </w:r>
            <w:proofErr w:type="spellStart"/>
            <w:r w:rsidRPr="00A354D6">
              <w:rPr>
                <w:rFonts w:eastAsia="Times New Roman" w:cstheme="minorHAnsi"/>
                <w:i/>
                <w:iCs/>
                <w:sz w:val="24"/>
                <w:szCs w:val="24"/>
                <w:lang w:eastAsia="en-GB"/>
              </w:rPr>
              <w:t>mascotas</w:t>
            </w:r>
            <w:proofErr w:type="spellEnd"/>
            <w:r w:rsidRPr="00A354D6">
              <w:rPr>
                <w:rFonts w:eastAsia="Times New Roman" w:cstheme="minorHAnsi"/>
                <w:sz w:val="24"/>
                <w:szCs w:val="24"/>
                <w:lang w:eastAsia="en-GB"/>
              </w:rPr>
              <w:t>).</w:t>
            </w:r>
          </w:p>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Expressing simple likes/dislikes (</w:t>
            </w:r>
            <w:r w:rsidRPr="00A354D6">
              <w:rPr>
                <w:rFonts w:eastAsia="Times New Roman" w:cstheme="minorHAnsi"/>
                <w:i/>
                <w:iCs/>
                <w:sz w:val="24"/>
                <w:szCs w:val="24"/>
                <w:lang w:eastAsia="en-GB"/>
              </w:rPr>
              <w:t xml:space="preserve">Me </w:t>
            </w:r>
            <w:proofErr w:type="spellStart"/>
            <w:r w:rsidRPr="00A354D6">
              <w:rPr>
                <w:rFonts w:eastAsia="Times New Roman" w:cstheme="minorHAnsi"/>
                <w:i/>
                <w:iCs/>
                <w:sz w:val="24"/>
                <w:szCs w:val="24"/>
                <w:lang w:eastAsia="en-GB"/>
              </w:rPr>
              <w:t>gusta</w:t>
            </w:r>
            <w:proofErr w:type="spellEnd"/>
            <w:r w:rsidRPr="00A354D6">
              <w:rPr>
                <w:rFonts w:eastAsia="Times New Roman" w:cstheme="minorHAnsi"/>
                <w:i/>
                <w:iCs/>
                <w:sz w:val="24"/>
                <w:szCs w:val="24"/>
                <w:lang w:eastAsia="en-GB"/>
              </w:rPr>
              <w:t xml:space="preserve"> / No me </w:t>
            </w:r>
            <w:proofErr w:type="spellStart"/>
            <w:r w:rsidRPr="00A354D6">
              <w:rPr>
                <w:rFonts w:eastAsia="Times New Roman" w:cstheme="minorHAnsi"/>
                <w:i/>
                <w:iCs/>
                <w:sz w:val="24"/>
                <w:szCs w:val="24"/>
                <w:lang w:eastAsia="en-GB"/>
              </w:rPr>
              <w:t>gusta</w:t>
            </w:r>
            <w:proofErr w:type="spellEnd"/>
            <w:r w:rsidRPr="00A354D6">
              <w:rPr>
                <w:rFonts w:eastAsia="Times New Roman" w:cstheme="minorHAnsi"/>
                <w:sz w:val="24"/>
                <w:szCs w:val="24"/>
                <w:lang w:eastAsia="en-GB"/>
              </w:rPr>
              <w:t>).</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Colours and description alignment.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PSHE:</w:t>
            </w:r>
            <w:r w:rsidRPr="00A354D6">
              <w:rPr>
                <w:rFonts w:eastAsia="Times New Roman" w:cstheme="minorHAnsi"/>
                <w:sz w:val="24"/>
                <w:szCs w:val="24"/>
                <w:lang w:eastAsia="en-GB"/>
              </w:rPr>
              <w:t xml:space="preserve"> Discussing healthy relationships and family structures. </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Geography:</w:t>
            </w:r>
            <w:r w:rsidRPr="00A354D6">
              <w:rPr>
                <w:rFonts w:eastAsia="Times New Roman" w:cstheme="minorHAnsi"/>
                <w:sz w:val="24"/>
                <w:szCs w:val="24"/>
                <w:lang w:eastAsia="en-GB"/>
              </w:rPr>
              <w:t xml:space="preserve"> Comparing weather patterns in Sefton and Spain.</w:t>
            </w:r>
          </w:p>
        </w:tc>
      </w:tr>
      <w:tr w:rsidR="00A354D6" w:rsidRPr="00A354D6" w:rsidTr="00A354D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354D6">
            <w:pPr>
              <w:spacing w:after="0" w:line="240" w:lineRule="auto"/>
              <w:rPr>
                <w:rFonts w:eastAsia="Times New Roman" w:cstheme="minorHAnsi"/>
                <w:sz w:val="24"/>
                <w:szCs w:val="24"/>
                <w:lang w:eastAsia="en-GB"/>
              </w:rPr>
            </w:pPr>
            <w:r w:rsidRPr="00A354D6">
              <w:rPr>
                <w:rFonts w:eastAsia="Times New Roman" w:cstheme="minorHAnsi"/>
                <w:b/>
                <w:bCs/>
                <w:sz w:val="24"/>
                <w:szCs w:val="24"/>
                <w:lang w:eastAsia="en-GB"/>
              </w:rPr>
              <w:t>Year 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Expanding phonics and sound-spelling links.</w:t>
            </w:r>
          </w:p>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Food and drink (</w:t>
            </w:r>
            <w:r w:rsidRPr="00A354D6">
              <w:rPr>
                <w:rFonts w:eastAsia="Times New Roman" w:cstheme="minorHAnsi"/>
                <w:i/>
                <w:iCs/>
                <w:sz w:val="24"/>
                <w:szCs w:val="24"/>
                <w:lang w:eastAsia="en-GB"/>
              </w:rPr>
              <w:t>La comida</w:t>
            </w:r>
            <w:r w:rsidRPr="00A354D6">
              <w:rPr>
                <w:rFonts w:eastAsia="Times New Roman" w:cstheme="minorHAnsi"/>
                <w:sz w:val="24"/>
                <w:szCs w:val="24"/>
                <w:lang w:eastAsia="en-GB"/>
              </w:rPr>
              <w:t>); ordering at a café.</w:t>
            </w:r>
          </w:p>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Telling the time (on the hour) and daily routines.</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lastRenderedPageBreak/>
              <w:t>• School subjects and opinion phrases (</w:t>
            </w:r>
            <w:r w:rsidRPr="00A354D6">
              <w:rPr>
                <w:rFonts w:eastAsia="Times New Roman" w:cstheme="minorHAnsi"/>
                <w:i/>
                <w:iCs/>
                <w:sz w:val="24"/>
                <w:szCs w:val="24"/>
                <w:lang w:eastAsia="en-GB"/>
              </w:rPr>
              <w:t xml:space="preserve">Es </w:t>
            </w:r>
            <w:proofErr w:type="spellStart"/>
            <w:r w:rsidRPr="00A354D6">
              <w:rPr>
                <w:rFonts w:eastAsia="Times New Roman" w:cstheme="minorHAnsi"/>
                <w:i/>
                <w:iCs/>
                <w:sz w:val="24"/>
                <w:szCs w:val="24"/>
                <w:lang w:eastAsia="en-GB"/>
              </w:rPr>
              <w:t>divertido</w:t>
            </w:r>
            <w:proofErr w:type="spellEnd"/>
            <w:r w:rsidRPr="00A354D6">
              <w:rPr>
                <w:rFonts w:eastAsia="Times New Roman" w:cstheme="minorHAnsi"/>
                <w:i/>
                <w:iCs/>
                <w:sz w:val="24"/>
                <w:szCs w:val="24"/>
                <w:lang w:eastAsia="en-GB"/>
              </w:rPr>
              <w:t>/</w:t>
            </w:r>
            <w:proofErr w:type="spellStart"/>
            <w:r w:rsidRPr="00A354D6">
              <w:rPr>
                <w:rFonts w:eastAsia="Times New Roman" w:cstheme="minorHAnsi"/>
                <w:i/>
                <w:iCs/>
                <w:sz w:val="24"/>
                <w:szCs w:val="24"/>
                <w:lang w:eastAsia="en-GB"/>
              </w:rPr>
              <w:t>aburrido</w:t>
            </w:r>
            <w:proofErr w:type="spellEnd"/>
            <w:r w:rsidRPr="00A354D6">
              <w:rPr>
                <w:rFonts w:eastAsia="Times New Roman" w:cstheme="minorHAnsi"/>
                <w:sz w:val="24"/>
                <w:szCs w:val="24"/>
                <w:lang w:eastAsia="en-GB"/>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lastRenderedPageBreak/>
              <w:t>Design &amp; Technology / PSHE:</w:t>
            </w:r>
            <w:r w:rsidRPr="00A354D6">
              <w:rPr>
                <w:rFonts w:eastAsia="Times New Roman" w:cstheme="minorHAnsi"/>
                <w:sz w:val="24"/>
                <w:szCs w:val="24"/>
                <w:lang w:eastAsia="en-GB"/>
              </w:rPr>
              <w:t xml:space="preserve"> Healthy eating choices and Spanish cuisine. </w:t>
            </w:r>
          </w:p>
          <w:p w:rsidR="00A354D6" w:rsidRPr="00A354D6" w:rsidRDefault="00A354D6" w:rsidP="00A354D6">
            <w:pPr>
              <w:spacing w:after="0" w:line="240" w:lineRule="auto"/>
              <w:rPr>
                <w:rFonts w:eastAsia="Times New Roman" w:cstheme="minorHAnsi"/>
                <w:sz w:val="24"/>
                <w:szCs w:val="24"/>
                <w:lang w:eastAsia="en-GB"/>
              </w:rPr>
            </w:pPr>
            <w:r w:rsidRPr="00A354D6">
              <w:rPr>
                <w:rFonts w:eastAsia="Times New Roman" w:cstheme="minorHAnsi"/>
                <w:sz w:val="24"/>
                <w:szCs w:val="24"/>
                <w:lang w:eastAsia="en-GB"/>
              </w:rPr>
              <w:br/>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PE:</w:t>
            </w:r>
            <w:r w:rsidRPr="00A354D6">
              <w:rPr>
                <w:rFonts w:eastAsia="Times New Roman" w:cstheme="minorHAnsi"/>
                <w:sz w:val="24"/>
                <w:szCs w:val="24"/>
                <w:lang w:eastAsia="en-GB"/>
              </w:rPr>
              <w:t xml:space="preserve"> Directions and sports vocabulary (</w:t>
            </w:r>
            <w:proofErr w:type="spellStart"/>
            <w:r w:rsidRPr="00A354D6">
              <w:rPr>
                <w:rFonts w:eastAsia="Times New Roman" w:cstheme="minorHAnsi"/>
                <w:i/>
                <w:iCs/>
                <w:sz w:val="24"/>
                <w:szCs w:val="24"/>
                <w:lang w:eastAsia="en-GB"/>
              </w:rPr>
              <w:t>juego</w:t>
            </w:r>
            <w:proofErr w:type="spellEnd"/>
            <w:r w:rsidRPr="00A354D6">
              <w:rPr>
                <w:rFonts w:eastAsia="Times New Roman" w:cstheme="minorHAnsi"/>
                <w:i/>
                <w:iCs/>
                <w:sz w:val="24"/>
                <w:szCs w:val="24"/>
                <w:lang w:eastAsia="en-GB"/>
              </w:rPr>
              <w:t xml:space="preserve"> al </w:t>
            </w:r>
            <w:proofErr w:type="spellStart"/>
            <w:r w:rsidRPr="00A354D6">
              <w:rPr>
                <w:rFonts w:eastAsia="Times New Roman" w:cstheme="minorHAnsi"/>
                <w:i/>
                <w:iCs/>
                <w:sz w:val="24"/>
                <w:szCs w:val="24"/>
                <w:lang w:eastAsia="en-GB"/>
              </w:rPr>
              <w:t>fútbol</w:t>
            </w:r>
            <w:proofErr w:type="spellEnd"/>
            <w:r w:rsidRPr="00A354D6">
              <w:rPr>
                <w:rFonts w:eastAsia="Times New Roman" w:cstheme="minorHAnsi"/>
                <w:sz w:val="24"/>
                <w:szCs w:val="24"/>
                <w:lang w:eastAsia="en-GB"/>
              </w:rPr>
              <w:t>).</w:t>
            </w:r>
          </w:p>
        </w:tc>
      </w:tr>
      <w:tr w:rsidR="00A354D6" w:rsidRPr="00A354D6" w:rsidTr="00A354D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354D6">
            <w:pPr>
              <w:spacing w:after="0" w:line="240" w:lineRule="auto"/>
              <w:rPr>
                <w:rFonts w:eastAsia="Times New Roman" w:cstheme="minorHAnsi"/>
                <w:sz w:val="24"/>
                <w:szCs w:val="24"/>
                <w:lang w:eastAsia="en-GB"/>
              </w:rPr>
            </w:pPr>
            <w:r w:rsidRPr="00A354D6">
              <w:rPr>
                <w:rFonts w:eastAsia="Times New Roman" w:cstheme="minorHAnsi"/>
                <w:b/>
                <w:bCs/>
                <w:sz w:val="24"/>
                <w:szCs w:val="24"/>
                <w:lang w:eastAsia="en-GB"/>
              </w:rPr>
              <w:t>Year 5</w:t>
            </w:r>
            <w:r w:rsidRPr="00A354D6">
              <w:rPr>
                <w:rFonts w:eastAsia="Times New Roman" w:cstheme="minorHAnsi"/>
                <w:sz w:val="24"/>
                <w:szCs w:val="24"/>
                <w:lang w:eastAsia="en-GB"/>
              </w:rPr>
              <w:t xml:space="preserve"> </w:t>
            </w:r>
            <w:r w:rsidRPr="00A354D6">
              <w:rPr>
                <w:rFonts w:eastAsia="Times New Roman" w:cstheme="minorHAnsi"/>
                <w:i/>
                <w:iCs/>
                <w:sz w:val="24"/>
                <w:szCs w:val="24"/>
                <w:lang w:eastAsia="en-GB"/>
              </w:rPr>
              <w:t>(Specialist Teacher)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Intermediate grammar: adjective agreement and gender rules.</w:t>
            </w:r>
          </w:p>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Town and local area (</w:t>
            </w:r>
            <w:r w:rsidRPr="00A354D6">
              <w:rPr>
                <w:rFonts w:eastAsia="Times New Roman" w:cstheme="minorHAnsi"/>
                <w:i/>
                <w:iCs/>
                <w:sz w:val="24"/>
                <w:szCs w:val="24"/>
                <w:lang w:eastAsia="en-GB"/>
              </w:rPr>
              <w:t>Mi pueblo</w:t>
            </w:r>
            <w:r w:rsidRPr="00A354D6">
              <w:rPr>
                <w:rFonts w:eastAsia="Times New Roman" w:cstheme="minorHAnsi"/>
                <w:sz w:val="24"/>
                <w:szCs w:val="24"/>
                <w:lang w:eastAsia="en-GB"/>
              </w:rPr>
              <w:t>); directions and places.</w:t>
            </w:r>
          </w:p>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Describing clothing, weather, and seasons in depth.</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Conjugating high-frequency present tense verbs (</w:t>
            </w:r>
            <w:proofErr w:type="spellStart"/>
            <w:r w:rsidRPr="00A354D6">
              <w:rPr>
                <w:rFonts w:eastAsia="Times New Roman" w:cstheme="minorHAnsi"/>
                <w:i/>
                <w:iCs/>
                <w:sz w:val="24"/>
                <w:szCs w:val="24"/>
                <w:lang w:eastAsia="en-GB"/>
              </w:rPr>
              <w:t>tener</w:t>
            </w:r>
            <w:proofErr w:type="spellEnd"/>
            <w:r w:rsidRPr="00A354D6">
              <w:rPr>
                <w:rFonts w:eastAsia="Times New Roman" w:cstheme="minorHAnsi"/>
                <w:i/>
                <w:iCs/>
                <w:sz w:val="24"/>
                <w:szCs w:val="24"/>
                <w:lang w:eastAsia="en-GB"/>
              </w:rPr>
              <w:t xml:space="preserve">, ser, </w:t>
            </w:r>
            <w:proofErr w:type="spellStart"/>
            <w:r w:rsidRPr="00A354D6">
              <w:rPr>
                <w:rFonts w:eastAsia="Times New Roman" w:cstheme="minorHAnsi"/>
                <w:i/>
                <w:iCs/>
                <w:sz w:val="24"/>
                <w:szCs w:val="24"/>
                <w:lang w:eastAsia="en-GB"/>
              </w:rPr>
              <w:t>vivir</w:t>
            </w:r>
            <w:proofErr w:type="spellEnd"/>
            <w:r w:rsidRPr="00A354D6">
              <w:rPr>
                <w:rFonts w:eastAsia="Times New Roman" w:cstheme="minorHAnsi"/>
                <w:sz w:val="24"/>
                <w:szCs w:val="24"/>
                <w:lang w:eastAsia="en-GB"/>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Geography:</w:t>
            </w:r>
            <w:r w:rsidRPr="00A354D6">
              <w:rPr>
                <w:rFonts w:eastAsia="Times New Roman" w:cstheme="minorHAnsi"/>
                <w:sz w:val="24"/>
                <w:szCs w:val="24"/>
                <w:lang w:eastAsia="en-GB"/>
              </w:rPr>
              <w:t xml:space="preserve"> Studying Spanish-speaking countries in South America.</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History:</w:t>
            </w:r>
            <w:r w:rsidRPr="00A354D6">
              <w:rPr>
                <w:rFonts w:eastAsia="Times New Roman" w:cstheme="minorHAnsi"/>
                <w:sz w:val="24"/>
                <w:szCs w:val="24"/>
                <w:lang w:eastAsia="en-GB"/>
              </w:rPr>
              <w:t xml:space="preserve"> Exploring historical links between the UK and Hispanic world.</w:t>
            </w:r>
          </w:p>
        </w:tc>
      </w:tr>
      <w:tr w:rsidR="00A354D6" w:rsidRPr="00A354D6" w:rsidTr="00A354D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354D6">
            <w:pPr>
              <w:spacing w:after="0" w:line="240" w:lineRule="auto"/>
              <w:rPr>
                <w:rFonts w:eastAsia="Times New Roman" w:cstheme="minorHAnsi"/>
                <w:sz w:val="24"/>
                <w:szCs w:val="24"/>
                <w:lang w:eastAsia="en-GB"/>
              </w:rPr>
            </w:pPr>
            <w:r w:rsidRPr="00A354D6">
              <w:rPr>
                <w:rFonts w:eastAsia="Times New Roman" w:cstheme="minorHAnsi"/>
                <w:b/>
                <w:bCs/>
                <w:sz w:val="24"/>
                <w:szCs w:val="24"/>
                <w:lang w:eastAsia="en-GB"/>
              </w:rPr>
              <w:t>Year 6</w:t>
            </w:r>
            <w:r w:rsidRPr="00A354D6">
              <w:rPr>
                <w:rFonts w:eastAsia="Times New Roman" w:cstheme="minorHAnsi"/>
                <w:sz w:val="24"/>
                <w:szCs w:val="24"/>
                <w:lang w:eastAsia="en-GB"/>
              </w:rPr>
              <w:t xml:space="preserve"> </w:t>
            </w:r>
            <w:r w:rsidRPr="00A354D6">
              <w:rPr>
                <w:rFonts w:eastAsia="Times New Roman" w:cstheme="minorHAnsi"/>
                <w:i/>
                <w:iCs/>
                <w:sz w:val="24"/>
                <w:szCs w:val="24"/>
                <w:lang w:eastAsia="en-GB"/>
              </w:rPr>
              <w:t>(Specialist Teacher)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Advanced sentence construction and connective words.</w:t>
            </w:r>
          </w:p>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Free time, hobbies, and future plans (</w:t>
            </w:r>
            <w:proofErr w:type="spellStart"/>
            <w:r w:rsidRPr="00A354D6">
              <w:rPr>
                <w:rFonts w:eastAsia="Times New Roman" w:cstheme="minorHAnsi"/>
                <w:i/>
                <w:iCs/>
                <w:sz w:val="24"/>
                <w:szCs w:val="24"/>
                <w:lang w:eastAsia="en-GB"/>
              </w:rPr>
              <w:t>Voy</w:t>
            </w:r>
            <w:proofErr w:type="spellEnd"/>
            <w:r w:rsidRPr="00A354D6">
              <w:rPr>
                <w:rFonts w:eastAsia="Times New Roman" w:cstheme="minorHAnsi"/>
                <w:i/>
                <w:iCs/>
                <w:sz w:val="24"/>
                <w:szCs w:val="24"/>
                <w:lang w:eastAsia="en-GB"/>
              </w:rPr>
              <w:t xml:space="preserve"> a + infinitive</w:t>
            </w:r>
            <w:r w:rsidRPr="00A354D6">
              <w:rPr>
                <w:rFonts w:eastAsia="Times New Roman" w:cstheme="minorHAnsi"/>
                <w:sz w:val="24"/>
                <w:szCs w:val="24"/>
                <w:lang w:eastAsia="en-GB"/>
              </w:rPr>
              <w:t>).</w:t>
            </w:r>
          </w:p>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Reading longer authentic texts and writing short paragraphs.</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Secondary transition preparation and conversational fluency.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A354D6" w:rsidRPr="00A354D6" w:rsidRDefault="00A354D6" w:rsidP="00A077F8">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Literacy:</w:t>
            </w:r>
            <w:r w:rsidRPr="00A354D6">
              <w:rPr>
                <w:rFonts w:eastAsia="Times New Roman" w:cstheme="minorHAnsi"/>
                <w:sz w:val="24"/>
                <w:szCs w:val="24"/>
                <w:lang w:eastAsia="en-GB"/>
              </w:rPr>
              <w:t xml:space="preserve"> Comparing Spanish and English grammatical structures. </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Art &amp; Culture:</w:t>
            </w:r>
            <w:r w:rsidRPr="00A354D6">
              <w:rPr>
                <w:rFonts w:eastAsia="Times New Roman" w:cstheme="minorHAnsi"/>
                <w:sz w:val="24"/>
                <w:szCs w:val="24"/>
                <w:lang w:eastAsia="en-GB"/>
              </w:rPr>
              <w:t xml:space="preserve"> Studying famous Spanish/Hispanic artists (e.g., Picasso, Frida Kahlo).</w:t>
            </w:r>
          </w:p>
        </w:tc>
      </w:tr>
    </w:tbl>
    <w:p w:rsidR="00A354D6" w:rsidRPr="00A354D6" w:rsidRDefault="00A354D6" w:rsidP="00A354D6">
      <w:pPr>
        <w:spacing w:before="100" w:beforeAutospacing="1" w:after="100" w:afterAutospacing="1" w:line="240" w:lineRule="auto"/>
        <w:outlineLvl w:val="1"/>
        <w:rPr>
          <w:rFonts w:eastAsia="Times New Roman" w:cstheme="minorHAnsi"/>
          <w:b/>
          <w:bCs/>
          <w:sz w:val="36"/>
          <w:szCs w:val="36"/>
          <w:lang w:eastAsia="en-GB"/>
        </w:rPr>
      </w:pPr>
      <w:r w:rsidRPr="00A354D6">
        <w:rPr>
          <w:rFonts w:eastAsia="Times New Roman" w:cstheme="minorHAnsi"/>
          <w:b/>
          <w:bCs/>
          <w:sz w:val="36"/>
          <w:szCs w:val="36"/>
          <w:lang w:eastAsia="en-GB"/>
        </w:rPr>
        <w:t>CURRICULUM ENHANCEMENT</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Our Spanish provision is significantly enhanced throughout the school year through enriched cultural activities and whole-school experiences: </w:t>
      </w:r>
    </w:p>
    <w:p w:rsidR="00A354D6" w:rsidRPr="00A354D6" w:rsidRDefault="00A354D6" w:rsidP="00A354D6">
      <w:pPr>
        <w:numPr>
          <w:ilvl w:val="0"/>
          <w:numId w:val="14"/>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Spanish Culture &amp; Language Days / Topic Weeks:</w:t>
      </w:r>
      <w:r w:rsidRPr="00A354D6">
        <w:rPr>
          <w:rFonts w:eastAsia="Times New Roman" w:cstheme="minorHAnsi"/>
          <w:sz w:val="24"/>
          <w:szCs w:val="24"/>
          <w:lang w:eastAsia="en-GB"/>
        </w:rPr>
        <w:t xml:space="preserve"> Whole-school themed days exploring food tasting, flamenco music, Hispanic art, and traditional celebrations. </w:t>
      </w:r>
    </w:p>
    <w:p w:rsidR="00A354D6" w:rsidRPr="00A354D6" w:rsidRDefault="00A354D6" w:rsidP="00A354D6">
      <w:pPr>
        <w:numPr>
          <w:ilvl w:val="0"/>
          <w:numId w:val="14"/>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Quality Texts &amp; Dual-Language Literature:</w:t>
      </w:r>
      <w:r w:rsidRPr="00A354D6">
        <w:rPr>
          <w:rFonts w:eastAsia="Times New Roman" w:cstheme="minorHAnsi"/>
          <w:sz w:val="24"/>
          <w:szCs w:val="24"/>
          <w:lang w:eastAsia="en-GB"/>
        </w:rPr>
        <w:t xml:space="preserve"> Use of high-quality Spanish storybooks and class novels to enrich language exposure. </w:t>
      </w:r>
    </w:p>
    <w:p w:rsidR="00A354D6" w:rsidRPr="00A354D6" w:rsidRDefault="00A354D6" w:rsidP="00A354D6">
      <w:pPr>
        <w:numPr>
          <w:ilvl w:val="0"/>
          <w:numId w:val="14"/>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Working Walls &amp; Digital Tools:</w:t>
      </w:r>
      <w:r w:rsidRPr="00A354D6">
        <w:rPr>
          <w:rFonts w:eastAsia="Times New Roman" w:cstheme="minorHAnsi"/>
          <w:sz w:val="24"/>
          <w:szCs w:val="24"/>
          <w:lang w:eastAsia="en-GB"/>
        </w:rPr>
        <w:t xml:space="preserve"> Interactive working walls in classrooms and digital platforms (iPads and Chromebooks) to support independent practice. </w:t>
      </w:r>
    </w:p>
    <w:p w:rsidR="00A354D6" w:rsidRPr="00A354D6" w:rsidRDefault="00A354D6" w:rsidP="00A354D6">
      <w:pPr>
        <w:numPr>
          <w:ilvl w:val="0"/>
          <w:numId w:val="14"/>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Secondary Transition Workshops:</w:t>
      </w:r>
      <w:r w:rsidRPr="00A354D6">
        <w:rPr>
          <w:rFonts w:eastAsia="Times New Roman" w:cstheme="minorHAnsi"/>
          <w:sz w:val="24"/>
          <w:szCs w:val="24"/>
          <w:lang w:eastAsia="en-GB"/>
        </w:rPr>
        <w:t xml:space="preserve"> Year 6 masterclasses delivered in partnership with local secondary language departments (including Maghull High School).</w:t>
      </w:r>
    </w:p>
    <w:p w:rsidR="00A354D6" w:rsidRPr="00A354D6" w:rsidRDefault="00A354D6" w:rsidP="00A354D6">
      <w:pPr>
        <w:spacing w:before="100" w:beforeAutospacing="1" w:after="100" w:afterAutospacing="1" w:line="240" w:lineRule="auto"/>
        <w:outlineLvl w:val="1"/>
        <w:rPr>
          <w:rFonts w:eastAsia="Times New Roman" w:cstheme="minorHAnsi"/>
          <w:b/>
          <w:bCs/>
          <w:sz w:val="36"/>
          <w:szCs w:val="36"/>
          <w:lang w:eastAsia="en-GB"/>
        </w:rPr>
      </w:pPr>
      <w:r w:rsidRPr="00A354D6">
        <w:rPr>
          <w:rFonts w:eastAsia="Times New Roman" w:cstheme="minorHAnsi"/>
          <w:b/>
          <w:bCs/>
          <w:sz w:val="36"/>
          <w:szCs w:val="36"/>
          <w:lang w:eastAsia="en-GB"/>
        </w:rPr>
        <w:lastRenderedPageBreak/>
        <w:t>IMPACT: ASSESSMENT AND MONITORING</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We measure success through the progress, confidence, and fluency of our pupils: </w:t>
      </w:r>
    </w:p>
    <w:p w:rsidR="00A354D6" w:rsidRPr="00A354D6" w:rsidRDefault="00A354D6" w:rsidP="00A354D6">
      <w:pPr>
        <w:spacing w:before="100" w:beforeAutospacing="1" w:after="100" w:afterAutospacing="1" w:line="240" w:lineRule="auto"/>
        <w:outlineLvl w:val="2"/>
        <w:rPr>
          <w:rFonts w:eastAsia="Times New Roman" w:cstheme="minorHAnsi"/>
          <w:b/>
          <w:bCs/>
          <w:sz w:val="27"/>
          <w:szCs w:val="27"/>
          <w:lang w:eastAsia="en-GB"/>
        </w:rPr>
      </w:pPr>
      <w:r w:rsidRPr="00A354D6">
        <w:rPr>
          <w:rFonts w:eastAsia="Times New Roman" w:cstheme="minorHAnsi"/>
          <w:b/>
          <w:bCs/>
          <w:sz w:val="27"/>
          <w:szCs w:val="27"/>
          <w:lang w:eastAsia="en-GB"/>
        </w:rPr>
        <w:t>Formative Assessment &amp; Marking:</w:t>
      </w:r>
    </w:p>
    <w:p w:rsidR="00A354D6" w:rsidRPr="00A354D6" w:rsidRDefault="00A354D6" w:rsidP="00A354D6">
      <w:pPr>
        <w:numPr>
          <w:ilvl w:val="0"/>
          <w:numId w:val="15"/>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Formative feedback is provided continually during lessons through verbal responses, mini-plenaries, and guided oral practice. </w:t>
      </w:r>
    </w:p>
    <w:p w:rsidR="00A354D6" w:rsidRPr="00A354D6" w:rsidRDefault="00A354D6" w:rsidP="00A354D6">
      <w:pPr>
        <w:numPr>
          <w:ilvl w:val="0"/>
          <w:numId w:val="15"/>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Written work in KS2 is assessed using clear success criteria and marking ladders. Common linguistic or spelling errors are identified by the class/specialist teacher and addressed through targeted group recap. </w:t>
      </w:r>
    </w:p>
    <w:p w:rsidR="00A354D6" w:rsidRPr="00A354D6" w:rsidRDefault="00A354D6" w:rsidP="00A354D6">
      <w:pPr>
        <w:spacing w:before="100" w:beforeAutospacing="1" w:after="100" w:afterAutospacing="1" w:line="240" w:lineRule="auto"/>
        <w:outlineLvl w:val="2"/>
        <w:rPr>
          <w:rFonts w:eastAsia="Times New Roman" w:cstheme="minorHAnsi"/>
          <w:b/>
          <w:bCs/>
          <w:sz w:val="27"/>
          <w:szCs w:val="27"/>
          <w:lang w:eastAsia="en-GB"/>
        </w:rPr>
      </w:pPr>
      <w:r w:rsidRPr="00A354D6">
        <w:rPr>
          <w:rFonts w:eastAsia="Times New Roman" w:cstheme="minorHAnsi"/>
          <w:b/>
          <w:bCs/>
          <w:sz w:val="27"/>
          <w:szCs w:val="27"/>
          <w:lang w:eastAsia="en-GB"/>
        </w:rPr>
        <w:t xml:space="preserve">Digital Portfolios &amp; </w:t>
      </w:r>
      <w:r w:rsidR="00915710">
        <w:rPr>
          <w:rFonts w:eastAsia="Times New Roman" w:cstheme="minorHAnsi"/>
          <w:b/>
          <w:bCs/>
          <w:sz w:val="27"/>
          <w:szCs w:val="27"/>
          <w:lang w:eastAsia="en-GB"/>
        </w:rPr>
        <w:t>Work Books</w:t>
      </w:r>
      <w:r w:rsidRPr="00A354D6">
        <w:rPr>
          <w:rFonts w:eastAsia="Times New Roman" w:cstheme="minorHAnsi"/>
          <w:b/>
          <w:bCs/>
          <w:sz w:val="27"/>
          <w:szCs w:val="27"/>
          <w:lang w:eastAsia="en-GB"/>
        </w:rPr>
        <w:t>:</w:t>
      </w:r>
    </w:p>
    <w:p w:rsidR="00A354D6" w:rsidRPr="00A354D6" w:rsidRDefault="00A354D6" w:rsidP="00A354D6">
      <w:pPr>
        <w:numPr>
          <w:ilvl w:val="0"/>
          <w:numId w:val="16"/>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Children maintain </w:t>
      </w:r>
      <w:r w:rsidR="00915710" w:rsidRPr="00915710">
        <w:rPr>
          <w:rFonts w:eastAsia="Times New Roman" w:cstheme="minorHAnsi"/>
          <w:bCs/>
          <w:sz w:val="24"/>
          <w:szCs w:val="24"/>
          <w:lang w:eastAsia="en-GB"/>
        </w:rPr>
        <w:t>work books</w:t>
      </w:r>
      <w:r w:rsidRPr="00A354D6">
        <w:rPr>
          <w:rFonts w:eastAsia="Times New Roman" w:cstheme="minorHAnsi"/>
          <w:sz w:val="24"/>
          <w:szCs w:val="24"/>
          <w:lang w:eastAsia="en-GB"/>
        </w:rPr>
        <w:t xml:space="preserve"> (e.g., Book Creator documents and audio recordings on iPads</w:t>
      </w:r>
      <w:r w:rsidR="00915710">
        <w:rPr>
          <w:rFonts w:eastAsia="Times New Roman" w:cstheme="minorHAnsi"/>
          <w:sz w:val="24"/>
          <w:szCs w:val="24"/>
          <w:lang w:eastAsia="en-GB"/>
        </w:rPr>
        <w:t xml:space="preserve"> if necessary</w:t>
      </w:r>
      <w:r w:rsidRPr="00A354D6">
        <w:rPr>
          <w:rFonts w:eastAsia="Times New Roman" w:cstheme="minorHAnsi"/>
          <w:sz w:val="24"/>
          <w:szCs w:val="24"/>
          <w:lang w:eastAsia="en-GB"/>
        </w:rPr>
        <w:t xml:space="preserve">) to showcase their speaking, reading, and writing progression across units. </w:t>
      </w:r>
    </w:p>
    <w:p w:rsidR="00A354D6" w:rsidRPr="00A354D6" w:rsidRDefault="00A354D6" w:rsidP="00A354D6">
      <w:pPr>
        <w:spacing w:before="100" w:beforeAutospacing="1" w:after="100" w:afterAutospacing="1" w:line="240" w:lineRule="auto"/>
        <w:outlineLvl w:val="2"/>
        <w:rPr>
          <w:rFonts w:eastAsia="Times New Roman" w:cstheme="minorHAnsi"/>
          <w:b/>
          <w:bCs/>
          <w:sz w:val="27"/>
          <w:szCs w:val="27"/>
          <w:lang w:eastAsia="en-GB"/>
        </w:rPr>
      </w:pPr>
      <w:r w:rsidRPr="00A354D6">
        <w:rPr>
          <w:rFonts w:eastAsia="Times New Roman" w:cstheme="minorHAnsi"/>
          <w:b/>
          <w:bCs/>
          <w:sz w:val="27"/>
          <w:szCs w:val="27"/>
          <w:lang w:eastAsia="en-GB"/>
        </w:rPr>
        <w:t>Termly Tracking &amp; Moderation:</w:t>
      </w:r>
    </w:p>
    <w:p w:rsidR="00A354D6" w:rsidRPr="00A354D6" w:rsidRDefault="00A354D6" w:rsidP="00A354D6">
      <w:pPr>
        <w:numPr>
          <w:ilvl w:val="0"/>
          <w:numId w:val="17"/>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Independent pieces of oral and written Spanish work are assessed each term against National Curriculum criteria to establish standard attainment levels. </w:t>
      </w:r>
    </w:p>
    <w:p w:rsidR="00A354D6" w:rsidRPr="00A354D6" w:rsidRDefault="00A354D6" w:rsidP="00A354D6">
      <w:pPr>
        <w:numPr>
          <w:ilvl w:val="0"/>
          <w:numId w:val="17"/>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Attainment data is reported termly to the Headteacher and MFL Subject Leader to track progress and adjust interventions where required. </w:t>
      </w:r>
    </w:p>
    <w:p w:rsidR="00A354D6" w:rsidRPr="00A354D6" w:rsidRDefault="00A354D6" w:rsidP="00A354D6">
      <w:pPr>
        <w:numPr>
          <w:ilvl w:val="0"/>
          <w:numId w:val="17"/>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Internal moderation takes place alongside cluster group moderation with local primary and secondary partner schools. </w:t>
      </w:r>
    </w:p>
    <w:p w:rsidR="00A354D6" w:rsidRPr="00A354D6" w:rsidRDefault="00A354D6" w:rsidP="00A354D6">
      <w:pPr>
        <w:spacing w:before="100" w:beforeAutospacing="1" w:after="100" w:afterAutospacing="1" w:line="240" w:lineRule="auto"/>
        <w:outlineLvl w:val="2"/>
        <w:rPr>
          <w:rFonts w:eastAsia="Times New Roman" w:cstheme="minorHAnsi"/>
          <w:b/>
          <w:bCs/>
          <w:sz w:val="27"/>
          <w:szCs w:val="27"/>
          <w:lang w:eastAsia="en-GB"/>
        </w:rPr>
      </w:pPr>
      <w:r w:rsidRPr="00A354D6">
        <w:rPr>
          <w:rFonts w:eastAsia="Times New Roman" w:cstheme="minorHAnsi"/>
          <w:b/>
          <w:bCs/>
          <w:sz w:val="27"/>
          <w:szCs w:val="27"/>
          <w:lang w:eastAsia="en-GB"/>
        </w:rPr>
        <w:t>Pupil Voice:</w:t>
      </w:r>
    </w:p>
    <w:p w:rsidR="00A354D6" w:rsidRPr="00A354D6" w:rsidRDefault="00A354D6" w:rsidP="00A354D6">
      <w:pPr>
        <w:numPr>
          <w:ilvl w:val="0"/>
          <w:numId w:val="18"/>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The MFL Subject Leader conducts termly pupil voice interviews across key stages, allowing pupils to demonstrate their learning journey, showcase portfolios, and offer feedback on topic delivery. </w:t>
      </w:r>
    </w:p>
    <w:p w:rsidR="00A354D6" w:rsidRPr="00A354D6" w:rsidRDefault="00A354D6" w:rsidP="00A354D6">
      <w:pPr>
        <w:spacing w:before="100" w:beforeAutospacing="1" w:after="100" w:afterAutospacing="1" w:line="240" w:lineRule="auto"/>
        <w:outlineLvl w:val="1"/>
        <w:rPr>
          <w:rFonts w:eastAsia="Times New Roman" w:cstheme="minorHAnsi"/>
          <w:b/>
          <w:bCs/>
          <w:sz w:val="36"/>
          <w:szCs w:val="36"/>
          <w:lang w:eastAsia="en-GB"/>
        </w:rPr>
      </w:pPr>
      <w:r w:rsidRPr="00A354D6">
        <w:rPr>
          <w:rFonts w:eastAsia="Times New Roman" w:cstheme="minorHAnsi"/>
          <w:b/>
          <w:bCs/>
          <w:sz w:val="36"/>
          <w:szCs w:val="36"/>
          <w:lang w:eastAsia="en-GB"/>
        </w:rPr>
        <w:t>ACHIEVEMENT IN THAT SUBJECT</w:t>
      </w:r>
    </w:p>
    <w:p w:rsidR="00A354D6" w:rsidRPr="00A354D6" w:rsidRDefault="00A354D6" w:rsidP="00A354D6">
      <w:pPr>
        <w:spacing w:before="100" w:beforeAutospacing="1" w:after="100" w:afterAutospacing="1" w:line="240" w:lineRule="auto"/>
        <w:outlineLvl w:val="2"/>
        <w:rPr>
          <w:rFonts w:eastAsia="Times New Roman" w:cstheme="minorHAnsi"/>
          <w:b/>
          <w:bCs/>
          <w:sz w:val="27"/>
          <w:szCs w:val="27"/>
          <w:lang w:eastAsia="en-GB"/>
        </w:rPr>
      </w:pPr>
      <w:r w:rsidRPr="00A354D6">
        <w:rPr>
          <w:rFonts w:eastAsia="Times New Roman" w:cstheme="minorHAnsi"/>
          <w:b/>
          <w:bCs/>
          <w:sz w:val="27"/>
          <w:szCs w:val="27"/>
          <w:lang w:eastAsia="en-GB"/>
        </w:rPr>
        <w:t>Recognition</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Melling Primary actively celebrates achievement in Spanish through termly </w:t>
      </w:r>
      <w:r w:rsidR="00A077F8">
        <w:rPr>
          <w:rFonts w:eastAsia="Times New Roman" w:cstheme="minorHAnsi"/>
          <w:sz w:val="24"/>
          <w:szCs w:val="24"/>
          <w:lang w:eastAsia="en-GB"/>
        </w:rPr>
        <w:t>badge</w:t>
      </w:r>
      <w:r w:rsidRPr="00A354D6">
        <w:rPr>
          <w:rFonts w:eastAsia="Times New Roman" w:cstheme="minorHAnsi"/>
          <w:sz w:val="24"/>
          <w:szCs w:val="24"/>
          <w:lang w:eastAsia="en-GB"/>
        </w:rPr>
        <w:t xml:space="preserve"> awards, "Language Star</w:t>
      </w:r>
      <w:r w:rsidRPr="00BB52AF">
        <w:rPr>
          <w:rFonts w:eastAsia="Times New Roman" w:cstheme="minorHAnsi"/>
          <w:sz w:val="24"/>
          <w:szCs w:val="24"/>
          <w:lang w:eastAsia="en-GB"/>
        </w:rPr>
        <w:t>s</w:t>
      </w:r>
      <w:r w:rsidRPr="00A354D6">
        <w:rPr>
          <w:rFonts w:eastAsia="Times New Roman" w:cstheme="minorHAnsi"/>
          <w:sz w:val="24"/>
          <w:szCs w:val="24"/>
          <w:lang w:eastAsia="en-GB"/>
        </w:rPr>
        <w:t xml:space="preserve"> of the </w:t>
      </w:r>
      <w:r w:rsidRPr="00BB52AF">
        <w:rPr>
          <w:rFonts w:eastAsia="Times New Roman" w:cstheme="minorHAnsi"/>
          <w:sz w:val="24"/>
          <w:szCs w:val="24"/>
          <w:lang w:eastAsia="en-GB"/>
        </w:rPr>
        <w:t>Term</w:t>
      </w:r>
      <w:r w:rsidRPr="00A354D6">
        <w:rPr>
          <w:rFonts w:eastAsia="Times New Roman" w:cstheme="minorHAnsi"/>
          <w:sz w:val="24"/>
          <w:szCs w:val="24"/>
          <w:lang w:eastAsia="en-GB"/>
        </w:rPr>
        <w:t xml:space="preserve">" recognitions, gallery work showcases, </w:t>
      </w:r>
      <w:r w:rsidRPr="00BB52AF">
        <w:rPr>
          <w:rFonts w:eastAsia="Times New Roman" w:cstheme="minorHAnsi"/>
          <w:sz w:val="24"/>
          <w:szCs w:val="24"/>
          <w:lang w:eastAsia="en-GB"/>
        </w:rPr>
        <w:t>as well as having a link with a school in Spain during times of celebration</w:t>
      </w:r>
      <w:r w:rsidR="00BB52AF" w:rsidRPr="00BB52AF">
        <w:rPr>
          <w:rFonts w:eastAsia="Times New Roman" w:cstheme="minorHAnsi"/>
          <w:sz w:val="24"/>
          <w:szCs w:val="24"/>
          <w:lang w:eastAsia="en-GB"/>
        </w:rPr>
        <w:t xml:space="preserve"> (Christmas/ Easter).</w:t>
      </w:r>
      <w:r w:rsidRPr="00A354D6">
        <w:rPr>
          <w:rFonts w:eastAsia="Times New Roman" w:cstheme="minorHAnsi"/>
          <w:sz w:val="24"/>
          <w:szCs w:val="24"/>
          <w:lang w:eastAsia="en-GB"/>
        </w:rPr>
        <w:t xml:space="preserve"> </w:t>
      </w:r>
    </w:p>
    <w:p w:rsidR="00A354D6" w:rsidRPr="00A354D6" w:rsidRDefault="00A354D6" w:rsidP="00A354D6">
      <w:pPr>
        <w:spacing w:before="100" w:beforeAutospacing="1" w:after="100" w:afterAutospacing="1" w:line="240" w:lineRule="auto"/>
        <w:outlineLvl w:val="1"/>
        <w:rPr>
          <w:rFonts w:eastAsia="Times New Roman" w:cstheme="minorHAnsi"/>
          <w:b/>
          <w:bCs/>
          <w:sz w:val="36"/>
          <w:szCs w:val="36"/>
          <w:lang w:eastAsia="en-GB"/>
        </w:rPr>
      </w:pPr>
      <w:r w:rsidRPr="00A354D6">
        <w:rPr>
          <w:rFonts w:eastAsia="Times New Roman" w:cstheme="minorHAnsi"/>
          <w:b/>
          <w:bCs/>
          <w:sz w:val="36"/>
          <w:szCs w:val="36"/>
          <w:lang w:eastAsia="en-GB"/>
        </w:rPr>
        <w:t>PARENTAL SUPPORT FOR THE SUBJECT</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We are committed to working in partnership with families by providing clear, accessible information about our MFL (Spanish) curriculum and ensuring parents have full transparency and opportunities to engage. </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Our MFL policy and scheme of work are readily available on the school website. Parents are provided with guidance on how to support their child's language learning at home, including links to approved digital language tools, games, and dual-language stories. </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All curriculum resources comply strictly with:</w:t>
      </w:r>
    </w:p>
    <w:p w:rsidR="00A354D6" w:rsidRPr="00A354D6" w:rsidRDefault="00A354D6" w:rsidP="00A354D6">
      <w:pPr>
        <w:numPr>
          <w:ilvl w:val="0"/>
          <w:numId w:val="19"/>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This Policy </w:t>
      </w:r>
    </w:p>
    <w:p w:rsidR="00A354D6" w:rsidRPr="00A354D6" w:rsidRDefault="00A354D6" w:rsidP="00A354D6">
      <w:pPr>
        <w:numPr>
          <w:ilvl w:val="0"/>
          <w:numId w:val="19"/>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lastRenderedPageBreak/>
        <w:t xml:space="preserve">The Teachers’ Standards </w:t>
      </w:r>
    </w:p>
    <w:p w:rsidR="00A354D6" w:rsidRPr="00A354D6" w:rsidRDefault="00A354D6" w:rsidP="00A354D6">
      <w:pPr>
        <w:numPr>
          <w:ilvl w:val="0"/>
          <w:numId w:val="19"/>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The Equality Act 2010 </w:t>
      </w:r>
    </w:p>
    <w:p w:rsidR="00A354D6" w:rsidRPr="00A354D6" w:rsidRDefault="00A354D6" w:rsidP="00A354D6">
      <w:pPr>
        <w:numPr>
          <w:ilvl w:val="0"/>
          <w:numId w:val="19"/>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The Human Rights Act 1998 </w:t>
      </w:r>
    </w:p>
    <w:p w:rsidR="00A354D6" w:rsidRPr="00A354D6" w:rsidRDefault="00A354D6" w:rsidP="00A354D6">
      <w:pPr>
        <w:numPr>
          <w:ilvl w:val="0"/>
          <w:numId w:val="19"/>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The Education Act 1996 </w:t>
      </w:r>
    </w:p>
    <w:p w:rsidR="00A354D6" w:rsidRPr="00A354D6" w:rsidRDefault="00A354D6" w:rsidP="00A354D6">
      <w:pPr>
        <w:spacing w:before="100" w:beforeAutospacing="1" w:after="100" w:afterAutospacing="1" w:line="240" w:lineRule="auto"/>
        <w:outlineLvl w:val="1"/>
        <w:rPr>
          <w:rFonts w:eastAsia="Times New Roman" w:cstheme="minorHAnsi"/>
          <w:b/>
          <w:bCs/>
          <w:sz w:val="36"/>
          <w:szCs w:val="36"/>
          <w:lang w:eastAsia="en-GB"/>
        </w:rPr>
      </w:pPr>
      <w:r w:rsidRPr="00A354D6">
        <w:rPr>
          <w:rFonts w:eastAsia="Times New Roman" w:cstheme="minorHAnsi"/>
          <w:b/>
          <w:bCs/>
          <w:sz w:val="36"/>
          <w:szCs w:val="36"/>
          <w:lang w:eastAsia="en-GB"/>
        </w:rPr>
        <w:t>DETAILED MFL (SPANISH) STATUTORY CONTENT SPECIFICATION</w:t>
      </w:r>
    </w:p>
    <w:p w:rsidR="00A354D6" w:rsidRPr="00A354D6" w:rsidRDefault="00A354D6" w:rsidP="00A354D6">
      <w:pPr>
        <w:spacing w:before="100" w:beforeAutospacing="1" w:after="100" w:afterAutospacing="1" w:line="240" w:lineRule="auto"/>
        <w:outlineLvl w:val="2"/>
        <w:rPr>
          <w:rFonts w:eastAsia="Times New Roman" w:cstheme="minorHAnsi"/>
          <w:b/>
          <w:bCs/>
          <w:sz w:val="27"/>
          <w:szCs w:val="27"/>
          <w:lang w:eastAsia="en-GB"/>
        </w:rPr>
      </w:pPr>
      <w:r w:rsidRPr="00BB52AF">
        <w:rPr>
          <w:rFonts w:eastAsia="Times New Roman" w:cstheme="minorHAnsi"/>
          <w:b/>
          <w:bCs/>
          <w:sz w:val="27"/>
          <w:szCs w:val="27"/>
          <w:lang w:eastAsia="en-GB"/>
        </w:rPr>
        <w:t>National Curriculum Expectations (Key Stage 2 MFL)</w:t>
      </w:r>
      <w:r w:rsidRPr="00A354D6">
        <w:rPr>
          <w:rFonts w:eastAsia="Times New Roman" w:cstheme="minorHAnsi"/>
          <w:b/>
          <w:bCs/>
          <w:sz w:val="27"/>
          <w:szCs w:val="27"/>
          <w:lang w:eastAsia="en-GB"/>
        </w:rPr>
        <w:t xml:space="preserve"> </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BB52AF">
        <w:rPr>
          <w:rFonts w:eastAsia="Times New Roman" w:cstheme="minorHAnsi"/>
          <w:sz w:val="24"/>
          <w:szCs w:val="24"/>
          <w:lang w:eastAsia="en-GB"/>
        </w:rPr>
        <w:t>In line with the UK National Curriculum for Modern Foreign Languages, pupils at Melling Primary are taught to:</w:t>
      </w:r>
      <w:r w:rsidRPr="00A354D6">
        <w:rPr>
          <w:rFonts w:eastAsia="Times New Roman" w:cstheme="minorHAnsi"/>
          <w:sz w:val="24"/>
          <w:szCs w:val="24"/>
          <w:lang w:eastAsia="en-GB"/>
        </w:rPr>
        <w:t xml:space="preserve"> </w:t>
      </w:r>
    </w:p>
    <w:p w:rsidR="00A354D6" w:rsidRPr="00A354D6" w:rsidRDefault="00A354D6" w:rsidP="00A354D6">
      <w:pPr>
        <w:numPr>
          <w:ilvl w:val="0"/>
          <w:numId w:val="20"/>
        </w:numPr>
        <w:spacing w:before="100" w:beforeAutospacing="1" w:after="100" w:afterAutospacing="1" w:line="240" w:lineRule="auto"/>
        <w:rPr>
          <w:rFonts w:eastAsia="Times New Roman" w:cstheme="minorHAnsi"/>
          <w:sz w:val="24"/>
          <w:szCs w:val="24"/>
          <w:lang w:eastAsia="en-GB"/>
        </w:rPr>
      </w:pPr>
      <w:r w:rsidRPr="00BB52AF">
        <w:rPr>
          <w:rFonts w:eastAsia="Times New Roman" w:cstheme="minorHAnsi"/>
          <w:b/>
          <w:bCs/>
          <w:sz w:val="24"/>
          <w:szCs w:val="24"/>
          <w:lang w:eastAsia="en-GB"/>
        </w:rPr>
        <w:t>Listening &amp; Understanding:</w:t>
      </w:r>
      <w:r w:rsidRPr="00A354D6">
        <w:rPr>
          <w:rFonts w:eastAsia="Times New Roman" w:cstheme="minorHAnsi"/>
          <w:sz w:val="24"/>
          <w:szCs w:val="24"/>
          <w:lang w:eastAsia="en-GB"/>
        </w:rPr>
        <w:t xml:space="preserve"> </w:t>
      </w:r>
    </w:p>
    <w:p w:rsidR="00A354D6" w:rsidRPr="00A354D6" w:rsidRDefault="00A354D6" w:rsidP="00A354D6">
      <w:pPr>
        <w:numPr>
          <w:ilvl w:val="1"/>
          <w:numId w:val="20"/>
        </w:numPr>
        <w:spacing w:before="100" w:beforeAutospacing="1" w:after="100" w:afterAutospacing="1" w:line="240" w:lineRule="auto"/>
        <w:rPr>
          <w:rFonts w:eastAsia="Times New Roman" w:cstheme="minorHAnsi"/>
          <w:sz w:val="24"/>
          <w:szCs w:val="24"/>
          <w:lang w:eastAsia="en-GB"/>
        </w:rPr>
      </w:pPr>
      <w:r w:rsidRPr="00BB52AF">
        <w:rPr>
          <w:rFonts w:eastAsia="Times New Roman" w:cstheme="minorHAnsi"/>
          <w:sz w:val="24"/>
          <w:szCs w:val="24"/>
          <w:lang w:eastAsia="en-GB"/>
        </w:rPr>
        <w:t>Listen atten</w:t>
      </w:r>
      <w:r w:rsidRPr="00A354D6">
        <w:rPr>
          <w:rFonts w:eastAsia="Times New Roman" w:cstheme="minorHAnsi"/>
          <w:sz w:val="24"/>
          <w:szCs w:val="24"/>
          <w:lang w:eastAsia="en-GB"/>
        </w:rPr>
        <w:t xml:space="preserve">tively to spoken language and show understanding by joining in and responding. </w:t>
      </w:r>
    </w:p>
    <w:p w:rsidR="00A354D6" w:rsidRPr="00A354D6" w:rsidRDefault="00A354D6" w:rsidP="00A354D6">
      <w:pPr>
        <w:numPr>
          <w:ilvl w:val="1"/>
          <w:numId w:val="20"/>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Explore the patterns and sounds of language through songs and rhymes and link the spelling, sound, and meaning of words.</w:t>
      </w:r>
    </w:p>
    <w:p w:rsidR="00A354D6" w:rsidRPr="00A354D6" w:rsidRDefault="00A354D6" w:rsidP="00A354D6">
      <w:pPr>
        <w:numPr>
          <w:ilvl w:val="0"/>
          <w:numId w:val="20"/>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Speaking &amp; Conversation:</w:t>
      </w:r>
    </w:p>
    <w:p w:rsidR="00A354D6" w:rsidRPr="00A354D6" w:rsidRDefault="00A354D6" w:rsidP="00A354D6">
      <w:pPr>
        <w:numPr>
          <w:ilvl w:val="1"/>
          <w:numId w:val="20"/>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Engage in conversations; ask and answer questions; express opinions and respond to those of others; seek clarification and help.</w:t>
      </w:r>
    </w:p>
    <w:p w:rsidR="00A354D6" w:rsidRPr="00A354D6" w:rsidRDefault="00A354D6" w:rsidP="00A354D6">
      <w:pPr>
        <w:numPr>
          <w:ilvl w:val="1"/>
          <w:numId w:val="20"/>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Speak in sentences, using familiar vocabulary, phrases, and basic language structures.</w:t>
      </w:r>
    </w:p>
    <w:p w:rsidR="00A354D6" w:rsidRPr="00A354D6" w:rsidRDefault="00A354D6" w:rsidP="00A354D6">
      <w:pPr>
        <w:numPr>
          <w:ilvl w:val="1"/>
          <w:numId w:val="20"/>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Develop accurate pronunciation and intonation so that others understand when they are reading aloud or using familiar words and phrases.</w:t>
      </w:r>
    </w:p>
    <w:p w:rsidR="00A354D6" w:rsidRPr="00A354D6" w:rsidRDefault="00A354D6" w:rsidP="00A354D6">
      <w:pPr>
        <w:numPr>
          <w:ilvl w:val="0"/>
          <w:numId w:val="20"/>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Reading &amp; Comprehension:</w:t>
      </w:r>
    </w:p>
    <w:p w:rsidR="00A354D6" w:rsidRPr="00A354D6" w:rsidRDefault="00A354D6" w:rsidP="00A354D6">
      <w:pPr>
        <w:numPr>
          <w:ilvl w:val="1"/>
          <w:numId w:val="20"/>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Read carefully and show understanding of words, phrases, and simple writing.</w:t>
      </w:r>
    </w:p>
    <w:p w:rsidR="00A354D6" w:rsidRPr="00A354D6" w:rsidRDefault="00A354D6" w:rsidP="00A354D6">
      <w:pPr>
        <w:numPr>
          <w:ilvl w:val="1"/>
          <w:numId w:val="20"/>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Appreciate stories, songs, poems, and rhymes in the language.</w:t>
      </w:r>
    </w:p>
    <w:p w:rsidR="00A354D6" w:rsidRPr="00A354D6" w:rsidRDefault="00A354D6" w:rsidP="00A354D6">
      <w:pPr>
        <w:numPr>
          <w:ilvl w:val="1"/>
          <w:numId w:val="20"/>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Broaden their vocabulary and develop their ability to understand new words that are introduced into familiar written material, including through using a dictionary.</w:t>
      </w:r>
    </w:p>
    <w:p w:rsidR="00A354D6" w:rsidRPr="00A354D6" w:rsidRDefault="00A354D6" w:rsidP="00A354D6">
      <w:pPr>
        <w:numPr>
          <w:ilvl w:val="0"/>
          <w:numId w:val="20"/>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b/>
          <w:bCs/>
          <w:sz w:val="24"/>
          <w:szCs w:val="24"/>
          <w:lang w:eastAsia="en-GB"/>
        </w:rPr>
        <w:t>Writing &amp; Grammar:</w:t>
      </w:r>
    </w:p>
    <w:p w:rsidR="00A354D6" w:rsidRPr="00A354D6" w:rsidRDefault="00A354D6" w:rsidP="00A354D6">
      <w:pPr>
        <w:numPr>
          <w:ilvl w:val="1"/>
          <w:numId w:val="20"/>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Write phrases from memory, and adapt these to create new sentences, to express ideas clearly.</w:t>
      </w:r>
    </w:p>
    <w:p w:rsidR="00A354D6" w:rsidRPr="00A354D6" w:rsidRDefault="00A354D6" w:rsidP="00A354D6">
      <w:pPr>
        <w:numPr>
          <w:ilvl w:val="1"/>
          <w:numId w:val="20"/>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Describe people, places, things, and actions orally and in writing.</w:t>
      </w:r>
    </w:p>
    <w:p w:rsidR="00A354D6" w:rsidRPr="00A354D6" w:rsidRDefault="00A354D6" w:rsidP="00A354D6">
      <w:pPr>
        <w:numPr>
          <w:ilvl w:val="1"/>
          <w:numId w:val="20"/>
        </w:num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Understand basic grammar appropriate to the language being studied, including: feminine and masculine forms and the conjugation of high-frequency verbs; key features and patterns of the language; how to apply these to build sentences; and how these differ from or resemble English.</w:t>
      </w:r>
    </w:p>
    <w:p w:rsidR="00A354D6" w:rsidRPr="00A354D6" w:rsidRDefault="00A354D6" w:rsidP="00A354D6">
      <w:pPr>
        <w:spacing w:before="100" w:beforeAutospacing="1" w:after="100" w:afterAutospacing="1" w:line="240" w:lineRule="auto"/>
        <w:outlineLvl w:val="1"/>
        <w:rPr>
          <w:rFonts w:eastAsia="Times New Roman" w:cstheme="minorHAnsi"/>
          <w:b/>
          <w:bCs/>
          <w:sz w:val="36"/>
          <w:szCs w:val="36"/>
          <w:lang w:eastAsia="en-GB"/>
        </w:rPr>
      </w:pPr>
      <w:r w:rsidRPr="00A354D6">
        <w:rPr>
          <w:rFonts w:eastAsia="Times New Roman" w:cstheme="minorHAnsi"/>
          <w:b/>
          <w:bCs/>
          <w:sz w:val="36"/>
          <w:szCs w:val="36"/>
          <w:lang w:eastAsia="en-GB"/>
        </w:rPr>
        <w:t>IMPLEMENTATION — QUALITY FIRST APPROACH</w:t>
      </w:r>
    </w:p>
    <w:p w:rsidR="00A354D6" w:rsidRPr="00A354D6" w:rsidRDefault="00A354D6" w:rsidP="00A354D6">
      <w:pPr>
        <w:spacing w:before="100" w:beforeAutospacing="1" w:after="100" w:afterAutospacing="1" w:line="240" w:lineRule="auto"/>
        <w:rPr>
          <w:rFonts w:eastAsia="Times New Roman" w:cstheme="minorHAnsi"/>
          <w:sz w:val="24"/>
          <w:szCs w:val="24"/>
          <w:lang w:eastAsia="en-GB"/>
        </w:rPr>
      </w:pPr>
      <w:r w:rsidRPr="00A354D6">
        <w:rPr>
          <w:rFonts w:eastAsia="Times New Roman" w:cstheme="minorHAnsi"/>
          <w:sz w:val="24"/>
          <w:szCs w:val="24"/>
          <w:lang w:eastAsia="en-GB"/>
        </w:rPr>
        <w:t xml:space="preserve">Melling Primary School adopts a </w:t>
      </w:r>
      <w:r w:rsidRPr="00A354D6">
        <w:rPr>
          <w:rFonts w:eastAsia="Times New Roman" w:cstheme="minorHAnsi"/>
          <w:b/>
          <w:bCs/>
          <w:sz w:val="24"/>
          <w:szCs w:val="24"/>
          <w:lang w:eastAsia="en-GB"/>
        </w:rPr>
        <w:t>Quality First Teaching</w:t>
      </w:r>
      <w:r w:rsidRPr="00A354D6">
        <w:rPr>
          <w:rFonts w:eastAsia="Times New Roman" w:cstheme="minorHAnsi"/>
          <w:sz w:val="24"/>
          <w:szCs w:val="24"/>
          <w:lang w:eastAsia="en-GB"/>
        </w:rPr>
        <w:t xml:space="preserve"> approach to MFL delivery. Teachers and our specialist MFL teacher utilise inclusive, interactive, and reflective pedagogical strategies to ensure every child builds communication confidence, cognitive flexibility, and cultural respect. Through the combination of class-teacher delivery in KS1/Lower KS2, specialist instruction in Upper KS2, and structured progression across all skill strands, we ensure our children are fully prepared to thrive in secondary education and in our global community. </w:t>
      </w:r>
    </w:p>
    <w:p w:rsidR="00A354D6" w:rsidRPr="00BB52AF" w:rsidRDefault="00A354D6">
      <w:pPr>
        <w:rPr>
          <w:rFonts w:cstheme="minorHAnsi"/>
        </w:rPr>
      </w:pPr>
    </w:p>
    <w:sectPr w:rsidR="00A354D6" w:rsidRPr="00BB52AF" w:rsidSect="00A354D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F5B83"/>
    <w:multiLevelType w:val="multilevel"/>
    <w:tmpl w:val="FD320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2248E"/>
    <w:multiLevelType w:val="multilevel"/>
    <w:tmpl w:val="2DF0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2205F1"/>
    <w:multiLevelType w:val="multilevel"/>
    <w:tmpl w:val="49968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9A026E"/>
    <w:multiLevelType w:val="multilevel"/>
    <w:tmpl w:val="C1D6D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A64E49"/>
    <w:multiLevelType w:val="multilevel"/>
    <w:tmpl w:val="1AD24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F11307"/>
    <w:multiLevelType w:val="multilevel"/>
    <w:tmpl w:val="46604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FD5655"/>
    <w:multiLevelType w:val="multilevel"/>
    <w:tmpl w:val="8DDA5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C63CBE"/>
    <w:multiLevelType w:val="multilevel"/>
    <w:tmpl w:val="0F5ED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CE102A"/>
    <w:multiLevelType w:val="multilevel"/>
    <w:tmpl w:val="920E9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845336"/>
    <w:multiLevelType w:val="multilevel"/>
    <w:tmpl w:val="F59E5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B647F2"/>
    <w:multiLevelType w:val="multilevel"/>
    <w:tmpl w:val="C15A3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DF0734"/>
    <w:multiLevelType w:val="multilevel"/>
    <w:tmpl w:val="F45C0B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1E5A51"/>
    <w:multiLevelType w:val="multilevel"/>
    <w:tmpl w:val="4F306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3A6B17"/>
    <w:multiLevelType w:val="multilevel"/>
    <w:tmpl w:val="5DDC5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2A0E6A"/>
    <w:multiLevelType w:val="multilevel"/>
    <w:tmpl w:val="7056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D307A6"/>
    <w:multiLevelType w:val="multilevel"/>
    <w:tmpl w:val="5044D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8B12B7"/>
    <w:multiLevelType w:val="multilevel"/>
    <w:tmpl w:val="3C26D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7425BD"/>
    <w:multiLevelType w:val="multilevel"/>
    <w:tmpl w:val="F6D87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D2376A"/>
    <w:multiLevelType w:val="multilevel"/>
    <w:tmpl w:val="18A60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8E4273"/>
    <w:multiLevelType w:val="multilevel"/>
    <w:tmpl w:val="D708D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3"/>
  </w:num>
  <w:num w:numId="3">
    <w:abstractNumId w:val="15"/>
  </w:num>
  <w:num w:numId="4">
    <w:abstractNumId w:val="1"/>
  </w:num>
  <w:num w:numId="5">
    <w:abstractNumId w:val="4"/>
  </w:num>
  <w:num w:numId="6">
    <w:abstractNumId w:val="0"/>
  </w:num>
  <w:num w:numId="7">
    <w:abstractNumId w:val="2"/>
  </w:num>
  <w:num w:numId="8">
    <w:abstractNumId w:val="6"/>
  </w:num>
  <w:num w:numId="9">
    <w:abstractNumId w:val="8"/>
  </w:num>
  <w:num w:numId="10">
    <w:abstractNumId w:val="19"/>
  </w:num>
  <w:num w:numId="11">
    <w:abstractNumId w:val="10"/>
  </w:num>
  <w:num w:numId="12">
    <w:abstractNumId w:val="7"/>
  </w:num>
  <w:num w:numId="13">
    <w:abstractNumId w:val="14"/>
  </w:num>
  <w:num w:numId="14">
    <w:abstractNumId w:val="17"/>
  </w:num>
  <w:num w:numId="15">
    <w:abstractNumId w:val="18"/>
  </w:num>
  <w:num w:numId="16">
    <w:abstractNumId w:val="3"/>
  </w:num>
  <w:num w:numId="17">
    <w:abstractNumId w:val="12"/>
  </w:num>
  <w:num w:numId="18">
    <w:abstractNumId w:val="9"/>
  </w:num>
  <w:num w:numId="19">
    <w:abstractNumId w:val="16"/>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4D6"/>
    <w:rsid w:val="00915710"/>
    <w:rsid w:val="00A077F8"/>
    <w:rsid w:val="00A354D6"/>
    <w:rsid w:val="00BB5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85049"/>
  <w15:chartTrackingRefBased/>
  <w15:docId w15:val="{1E512A4F-3717-4F8E-9C4E-0D3D756F8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A354D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354D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354D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54D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354D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354D6"/>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354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itation-2244">
    <w:name w:val="citation-2244"/>
    <w:basedOn w:val="DefaultParagraphFont"/>
    <w:rsid w:val="00A354D6"/>
  </w:style>
  <w:style w:type="character" w:styleId="Strong">
    <w:name w:val="Strong"/>
    <w:basedOn w:val="DefaultParagraphFont"/>
    <w:uiPriority w:val="22"/>
    <w:qFormat/>
    <w:rsid w:val="00A354D6"/>
    <w:rPr>
      <w:b/>
      <w:bCs/>
    </w:rPr>
  </w:style>
  <w:style w:type="paragraph" w:styleId="HTMLPreformatted">
    <w:name w:val="HTML Preformatted"/>
    <w:basedOn w:val="Normal"/>
    <w:link w:val="HTMLPreformattedChar"/>
    <w:uiPriority w:val="99"/>
    <w:semiHidden/>
    <w:unhideWhenUsed/>
    <w:rsid w:val="00A35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A354D6"/>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A354D6"/>
    <w:rPr>
      <w:rFonts w:ascii="Courier New" w:eastAsia="Times New Roman" w:hAnsi="Courier New" w:cs="Courier New"/>
      <w:sz w:val="20"/>
      <w:szCs w:val="20"/>
    </w:rPr>
  </w:style>
  <w:style w:type="character" w:customStyle="1" w:styleId="citation-2243">
    <w:name w:val="citation-2243"/>
    <w:basedOn w:val="DefaultParagraphFont"/>
    <w:rsid w:val="00A354D6"/>
  </w:style>
  <w:style w:type="character" w:customStyle="1" w:styleId="citation-2242">
    <w:name w:val="citation-2242"/>
    <w:basedOn w:val="DefaultParagraphFont"/>
    <w:rsid w:val="00A354D6"/>
  </w:style>
  <w:style w:type="character" w:customStyle="1" w:styleId="citation-2241">
    <w:name w:val="citation-2241"/>
    <w:basedOn w:val="DefaultParagraphFont"/>
    <w:rsid w:val="00A354D6"/>
  </w:style>
  <w:style w:type="character" w:customStyle="1" w:styleId="citation-2240">
    <w:name w:val="citation-2240"/>
    <w:basedOn w:val="DefaultParagraphFont"/>
    <w:rsid w:val="00A354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441359">
      <w:bodyDiv w:val="1"/>
      <w:marLeft w:val="0"/>
      <w:marRight w:val="0"/>
      <w:marTop w:val="0"/>
      <w:marBottom w:val="0"/>
      <w:divBdr>
        <w:top w:val="none" w:sz="0" w:space="0" w:color="auto"/>
        <w:left w:val="none" w:sz="0" w:space="0" w:color="auto"/>
        <w:bottom w:val="none" w:sz="0" w:space="0" w:color="auto"/>
        <w:right w:val="none" w:sz="0" w:space="0" w:color="auto"/>
      </w:divBdr>
      <w:divsChild>
        <w:div w:id="1965112391">
          <w:marLeft w:val="0"/>
          <w:marRight w:val="0"/>
          <w:marTop w:val="0"/>
          <w:marBottom w:val="0"/>
          <w:divBdr>
            <w:top w:val="none" w:sz="0" w:space="0" w:color="auto"/>
            <w:left w:val="none" w:sz="0" w:space="0" w:color="auto"/>
            <w:bottom w:val="none" w:sz="0" w:space="0" w:color="auto"/>
            <w:right w:val="none" w:sz="0" w:space="0" w:color="auto"/>
          </w:divBdr>
        </w:div>
        <w:div w:id="1993288111">
          <w:marLeft w:val="0"/>
          <w:marRight w:val="0"/>
          <w:marTop w:val="0"/>
          <w:marBottom w:val="0"/>
          <w:divBdr>
            <w:top w:val="none" w:sz="0" w:space="0" w:color="auto"/>
            <w:left w:val="none" w:sz="0" w:space="0" w:color="auto"/>
            <w:bottom w:val="none" w:sz="0" w:space="0" w:color="auto"/>
            <w:right w:val="none" w:sz="0" w:space="0" w:color="auto"/>
          </w:divBdr>
          <w:divsChild>
            <w:div w:id="1020744713">
              <w:marLeft w:val="0"/>
              <w:marRight w:val="0"/>
              <w:marTop w:val="0"/>
              <w:marBottom w:val="0"/>
              <w:divBdr>
                <w:top w:val="none" w:sz="0" w:space="0" w:color="auto"/>
                <w:left w:val="none" w:sz="0" w:space="0" w:color="auto"/>
                <w:bottom w:val="none" w:sz="0" w:space="0" w:color="auto"/>
                <w:right w:val="none" w:sz="0" w:space="0" w:color="auto"/>
              </w:divBdr>
              <w:divsChild>
                <w:div w:id="43583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9936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10</Pages>
  <Words>3537</Words>
  <Characters>20162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Grainger</dc:creator>
  <cp:keywords/>
  <dc:description/>
  <cp:lastModifiedBy>G Grainger</cp:lastModifiedBy>
  <cp:revision>1</cp:revision>
  <dcterms:created xsi:type="dcterms:W3CDTF">2026-10-18T14:37:00Z</dcterms:created>
  <dcterms:modified xsi:type="dcterms:W3CDTF">2026-10-18T15:30:00Z</dcterms:modified>
</cp:coreProperties>
</file>