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846"/>
        <w:gridCol w:w="1691"/>
        <w:gridCol w:w="1701"/>
        <w:gridCol w:w="1559"/>
        <w:gridCol w:w="1677"/>
        <w:gridCol w:w="1602"/>
        <w:gridCol w:w="1598"/>
        <w:gridCol w:w="22"/>
        <w:gridCol w:w="1616"/>
        <w:gridCol w:w="14"/>
        <w:gridCol w:w="1624"/>
        <w:gridCol w:w="10"/>
        <w:gridCol w:w="1628"/>
      </w:tblGrid>
      <w:tr w:rsidR="00AD05CE" w:rsidRPr="00EB0389" w:rsidTr="00AA6722">
        <w:tc>
          <w:tcPr>
            <w:tcW w:w="846" w:type="dxa"/>
          </w:tcPr>
          <w:p w:rsidR="00AD05CE" w:rsidRDefault="00AD05CE" w:rsidP="00F9630A"/>
        </w:tc>
        <w:tc>
          <w:tcPr>
            <w:tcW w:w="1691" w:type="dxa"/>
          </w:tcPr>
          <w:p w:rsidR="00AD05CE" w:rsidRPr="00EB0389" w:rsidRDefault="00AD05CE" w:rsidP="00F9630A">
            <w:pPr>
              <w:jc w:val="center"/>
              <w:rPr>
                <w:b/>
                <w:sz w:val="24"/>
                <w:szCs w:val="24"/>
              </w:rPr>
            </w:pPr>
            <w:r>
              <w:rPr>
                <w:b/>
                <w:sz w:val="24"/>
                <w:szCs w:val="24"/>
              </w:rPr>
              <w:t>ART</w:t>
            </w:r>
          </w:p>
        </w:tc>
        <w:tc>
          <w:tcPr>
            <w:tcW w:w="1701" w:type="dxa"/>
          </w:tcPr>
          <w:p w:rsidR="00AD05CE" w:rsidRPr="00EB0389" w:rsidRDefault="00AD05CE" w:rsidP="00F9630A">
            <w:pPr>
              <w:jc w:val="center"/>
              <w:rPr>
                <w:b/>
                <w:sz w:val="24"/>
                <w:szCs w:val="24"/>
              </w:rPr>
            </w:pPr>
            <w:r>
              <w:rPr>
                <w:b/>
                <w:sz w:val="24"/>
                <w:szCs w:val="24"/>
              </w:rPr>
              <w:t>DT</w:t>
            </w:r>
          </w:p>
        </w:tc>
        <w:tc>
          <w:tcPr>
            <w:tcW w:w="1559" w:type="dxa"/>
          </w:tcPr>
          <w:p w:rsidR="00AD05CE" w:rsidRPr="00EB0389" w:rsidRDefault="00AD05CE" w:rsidP="00F9630A">
            <w:pPr>
              <w:jc w:val="center"/>
              <w:rPr>
                <w:b/>
                <w:sz w:val="24"/>
                <w:szCs w:val="24"/>
              </w:rPr>
            </w:pPr>
            <w:r>
              <w:rPr>
                <w:b/>
                <w:sz w:val="24"/>
                <w:szCs w:val="24"/>
              </w:rPr>
              <w:t>GEOGRAPHY</w:t>
            </w:r>
          </w:p>
        </w:tc>
        <w:tc>
          <w:tcPr>
            <w:tcW w:w="1677" w:type="dxa"/>
          </w:tcPr>
          <w:p w:rsidR="00AD05CE" w:rsidRPr="00EB0389" w:rsidRDefault="00AD05CE" w:rsidP="00F9630A">
            <w:pPr>
              <w:jc w:val="center"/>
              <w:rPr>
                <w:b/>
                <w:sz w:val="24"/>
                <w:szCs w:val="24"/>
              </w:rPr>
            </w:pPr>
            <w:r>
              <w:rPr>
                <w:b/>
                <w:sz w:val="24"/>
                <w:szCs w:val="24"/>
              </w:rPr>
              <w:t xml:space="preserve">HISTORY </w:t>
            </w:r>
          </w:p>
        </w:tc>
        <w:tc>
          <w:tcPr>
            <w:tcW w:w="1602" w:type="dxa"/>
            <w:shd w:val="clear" w:color="auto" w:fill="FFFFFF" w:themeFill="background1"/>
          </w:tcPr>
          <w:p w:rsidR="00AD05CE" w:rsidRPr="00EB0389" w:rsidRDefault="00AD05CE" w:rsidP="00F9630A">
            <w:pPr>
              <w:jc w:val="center"/>
              <w:rPr>
                <w:b/>
                <w:sz w:val="24"/>
                <w:szCs w:val="24"/>
              </w:rPr>
            </w:pPr>
            <w:r>
              <w:rPr>
                <w:b/>
                <w:sz w:val="24"/>
                <w:szCs w:val="24"/>
              </w:rPr>
              <w:t>READING</w:t>
            </w:r>
          </w:p>
        </w:tc>
        <w:tc>
          <w:tcPr>
            <w:tcW w:w="1598" w:type="dxa"/>
            <w:shd w:val="clear" w:color="auto" w:fill="FFFFFF" w:themeFill="background1"/>
          </w:tcPr>
          <w:p w:rsidR="00AD05CE" w:rsidRDefault="00AD05CE" w:rsidP="00F9630A">
            <w:pPr>
              <w:jc w:val="center"/>
              <w:rPr>
                <w:b/>
                <w:sz w:val="24"/>
                <w:szCs w:val="24"/>
              </w:rPr>
            </w:pPr>
            <w:r>
              <w:rPr>
                <w:b/>
                <w:sz w:val="24"/>
                <w:szCs w:val="24"/>
              </w:rPr>
              <w:t>PSHE</w:t>
            </w:r>
          </w:p>
          <w:p w:rsidR="0042091E" w:rsidRPr="00EB0389" w:rsidRDefault="0042091E" w:rsidP="00F9630A">
            <w:pPr>
              <w:jc w:val="center"/>
              <w:rPr>
                <w:b/>
                <w:sz w:val="24"/>
                <w:szCs w:val="24"/>
              </w:rPr>
            </w:pPr>
            <w:r>
              <w:rPr>
                <w:b/>
                <w:sz w:val="24"/>
                <w:szCs w:val="24"/>
              </w:rPr>
              <w:t>Update 2026 RSE</w:t>
            </w:r>
          </w:p>
        </w:tc>
        <w:tc>
          <w:tcPr>
            <w:tcW w:w="1638" w:type="dxa"/>
            <w:gridSpan w:val="2"/>
          </w:tcPr>
          <w:p w:rsidR="00AD05CE" w:rsidRPr="00EB0389" w:rsidRDefault="00AD05CE" w:rsidP="00F9630A">
            <w:pPr>
              <w:jc w:val="center"/>
              <w:rPr>
                <w:b/>
                <w:sz w:val="24"/>
                <w:szCs w:val="24"/>
              </w:rPr>
            </w:pPr>
            <w:r>
              <w:rPr>
                <w:b/>
                <w:sz w:val="24"/>
                <w:szCs w:val="24"/>
              </w:rPr>
              <w:t>RE</w:t>
            </w:r>
          </w:p>
        </w:tc>
        <w:tc>
          <w:tcPr>
            <w:tcW w:w="1638" w:type="dxa"/>
            <w:gridSpan w:val="2"/>
          </w:tcPr>
          <w:p w:rsidR="00AD05CE" w:rsidRPr="00EB0389" w:rsidRDefault="00AD05CE" w:rsidP="00F9630A">
            <w:pPr>
              <w:jc w:val="center"/>
              <w:rPr>
                <w:b/>
                <w:sz w:val="24"/>
                <w:szCs w:val="24"/>
              </w:rPr>
            </w:pPr>
            <w:r>
              <w:rPr>
                <w:b/>
                <w:sz w:val="24"/>
                <w:szCs w:val="24"/>
              </w:rPr>
              <w:t>SCIENCE</w:t>
            </w:r>
          </w:p>
        </w:tc>
        <w:tc>
          <w:tcPr>
            <w:tcW w:w="1638" w:type="dxa"/>
            <w:gridSpan w:val="2"/>
          </w:tcPr>
          <w:p w:rsidR="00AD05CE" w:rsidRPr="00EB0389" w:rsidRDefault="00AD05CE" w:rsidP="00F9630A">
            <w:pPr>
              <w:jc w:val="center"/>
              <w:rPr>
                <w:b/>
                <w:sz w:val="24"/>
                <w:szCs w:val="24"/>
              </w:rPr>
            </w:pPr>
            <w:r>
              <w:rPr>
                <w:b/>
                <w:sz w:val="24"/>
                <w:szCs w:val="24"/>
              </w:rPr>
              <w:t>COMPUTING</w:t>
            </w:r>
          </w:p>
        </w:tc>
      </w:tr>
      <w:tr w:rsidR="00C44438" w:rsidRPr="00CF1FE7" w:rsidTr="00CF1FE7">
        <w:trPr>
          <w:trHeight w:val="3186"/>
        </w:trPr>
        <w:tc>
          <w:tcPr>
            <w:tcW w:w="846" w:type="dxa"/>
            <w:vMerge w:val="restart"/>
            <w:vAlign w:val="center"/>
          </w:tcPr>
          <w:p w:rsidR="00C44438" w:rsidRPr="00CF1FE7" w:rsidRDefault="00C44438" w:rsidP="00F9630A">
            <w:pPr>
              <w:jc w:val="center"/>
              <w:rPr>
                <w:b/>
                <w:sz w:val="18"/>
                <w:szCs w:val="18"/>
              </w:rPr>
            </w:pPr>
            <w:r w:rsidRPr="00CF1FE7">
              <w:rPr>
                <w:b/>
                <w:sz w:val="18"/>
                <w:szCs w:val="18"/>
              </w:rPr>
              <w:t>Y4</w:t>
            </w:r>
          </w:p>
        </w:tc>
        <w:tc>
          <w:tcPr>
            <w:tcW w:w="1691" w:type="dxa"/>
            <w:tcBorders>
              <w:bottom w:val="single" w:sz="4" w:space="0" w:color="auto"/>
            </w:tcBorders>
          </w:tcPr>
          <w:p w:rsidR="00C44438" w:rsidRPr="00CF1FE7" w:rsidRDefault="00C44438" w:rsidP="00F55BE4">
            <w:pPr>
              <w:rPr>
                <w:b/>
                <w:color w:val="FF0000"/>
                <w:sz w:val="18"/>
                <w:szCs w:val="18"/>
              </w:rPr>
            </w:pPr>
            <w:r w:rsidRPr="00CF1FE7">
              <w:rPr>
                <w:b/>
                <w:color w:val="FF0000"/>
                <w:sz w:val="18"/>
                <w:szCs w:val="18"/>
              </w:rPr>
              <w:t xml:space="preserve">DRAWING </w:t>
            </w:r>
          </w:p>
          <w:p w:rsidR="00C44438" w:rsidRPr="00CF1FE7" w:rsidRDefault="00C44438" w:rsidP="00F9630A">
            <w:pPr>
              <w:rPr>
                <w:b/>
                <w:color w:val="4472C4" w:themeColor="accent1"/>
                <w:sz w:val="18"/>
                <w:szCs w:val="18"/>
              </w:rPr>
            </w:pPr>
            <w:r w:rsidRPr="00CF1FE7">
              <w:rPr>
                <w:b/>
                <w:color w:val="4472C4" w:themeColor="accent1"/>
                <w:sz w:val="18"/>
                <w:szCs w:val="18"/>
              </w:rPr>
              <w:t>HENRI ROUSSEAU JUNGLE PICTURES</w:t>
            </w:r>
          </w:p>
          <w:p w:rsidR="00C44438" w:rsidRPr="00CF1FE7" w:rsidRDefault="00C44438" w:rsidP="00F55BE4">
            <w:pPr>
              <w:rPr>
                <w:b/>
                <w:sz w:val="18"/>
                <w:szCs w:val="18"/>
              </w:rPr>
            </w:pPr>
            <w:r w:rsidRPr="00CF1FE7">
              <w:rPr>
                <w:b/>
                <w:sz w:val="18"/>
                <w:szCs w:val="18"/>
              </w:rPr>
              <w:t>‘</w:t>
            </w:r>
            <w:r w:rsidR="000F6DFD">
              <w:rPr>
                <w:b/>
                <w:sz w:val="18"/>
                <w:szCs w:val="18"/>
              </w:rPr>
              <w:t xml:space="preserve">To </w:t>
            </w:r>
            <w:r w:rsidR="000F6DFD" w:rsidRPr="000F6DFD">
              <w:rPr>
                <w:b/>
                <w:sz w:val="18"/>
                <w:szCs w:val="18"/>
              </w:rPr>
              <w:t>create all the colours need</w:t>
            </w:r>
            <w:r w:rsidR="000F6DFD">
              <w:rPr>
                <w:b/>
                <w:sz w:val="18"/>
                <w:szCs w:val="18"/>
              </w:rPr>
              <w:t xml:space="preserve">ed; </w:t>
            </w:r>
            <w:r w:rsidR="000F6DFD" w:rsidRPr="000F6DFD">
              <w:rPr>
                <w:b/>
                <w:sz w:val="18"/>
                <w:szCs w:val="18"/>
              </w:rPr>
              <w:t xml:space="preserve">create mood in my paintings; </w:t>
            </w:r>
            <w:r w:rsidR="000F6DFD">
              <w:rPr>
                <w:b/>
                <w:sz w:val="18"/>
                <w:szCs w:val="18"/>
              </w:rPr>
              <w:t>use shading for</w:t>
            </w:r>
            <w:r w:rsidR="000F6DFD" w:rsidRPr="000F6DFD">
              <w:rPr>
                <w:b/>
                <w:sz w:val="18"/>
                <w:szCs w:val="18"/>
              </w:rPr>
              <w:t xml:space="preserve"> mood and feeling; adapt and improve</w:t>
            </w:r>
            <w:r w:rsidR="000F6DFD">
              <w:rPr>
                <w:b/>
                <w:sz w:val="18"/>
                <w:szCs w:val="18"/>
              </w:rPr>
              <w:t xml:space="preserve"> </w:t>
            </w:r>
            <w:r w:rsidR="000F6DFD" w:rsidRPr="000F6DFD">
              <w:rPr>
                <w:b/>
                <w:sz w:val="18"/>
                <w:szCs w:val="18"/>
              </w:rPr>
              <w:t>original ideas</w:t>
            </w:r>
            <w:r w:rsidR="000F6DFD">
              <w:rPr>
                <w:b/>
                <w:sz w:val="18"/>
                <w:szCs w:val="18"/>
              </w:rPr>
              <w:t xml:space="preserve">; </w:t>
            </w:r>
            <w:r w:rsidR="000F6DFD" w:rsidRPr="000F6DFD">
              <w:rPr>
                <w:b/>
                <w:sz w:val="18"/>
                <w:szCs w:val="18"/>
              </w:rPr>
              <w:t>identify and draw simple objects and use marks and lines to produce texture; organise line, tone, shape and colour to represent figures and forms in movement; show reflections;</w:t>
            </w:r>
            <w:r w:rsidR="000F6DFD">
              <w:rPr>
                <w:b/>
                <w:sz w:val="18"/>
                <w:szCs w:val="18"/>
              </w:rPr>
              <w:t xml:space="preserve"> </w:t>
            </w:r>
            <w:r w:rsidR="000F6DFD" w:rsidRPr="000F6DFD">
              <w:rPr>
                <w:b/>
                <w:sz w:val="18"/>
                <w:szCs w:val="18"/>
              </w:rPr>
              <w:t>explain</w:t>
            </w:r>
            <w:r w:rsidR="000F6DFD">
              <w:rPr>
                <w:b/>
                <w:sz w:val="18"/>
                <w:szCs w:val="18"/>
              </w:rPr>
              <w:t xml:space="preserve"> </w:t>
            </w:r>
            <w:r w:rsidR="000F6DFD" w:rsidRPr="000F6DFD">
              <w:rPr>
                <w:b/>
                <w:sz w:val="18"/>
                <w:szCs w:val="18"/>
              </w:rPr>
              <w:t>chosen specific materials to draw with</w:t>
            </w:r>
            <w:r w:rsidR="000F6DFD">
              <w:rPr>
                <w:b/>
                <w:sz w:val="18"/>
                <w:szCs w:val="18"/>
              </w:rPr>
              <w:t>’</w:t>
            </w:r>
          </w:p>
        </w:tc>
        <w:tc>
          <w:tcPr>
            <w:tcW w:w="1701" w:type="dxa"/>
            <w:vMerge w:val="restart"/>
          </w:tcPr>
          <w:p w:rsidR="00C44438" w:rsidRPr="00CF1FE7" w:rsidRDefault="00C44438" w:rsidP="00F9630A">
            <w:pPr>
              <w:pStyle w:val="Normal1"/>
              <w:spacing w:after="0"/>
              <w:rPr>
                <w:rFonts w:asciiTheme="minorHAnsi" w:hAnsiTheme="minorHAnsi" w:cstheme="minorHAnsi"/>
                <w:b/>
                <w:color w:val="0070C0"/>
                <w:sz w:val="18"/>
                <w:szCs w:val="18"/>
              </w:rPr>
            </w:pPr>
            <w:r w:rsidRPr="00CF1FE7">
              <w:rPr>
                <w:rFonts w:asciiTheme="minorHAnsi" w:hAnsiTheme="minorHAnsi" w:cstheme="minorHAnsi"/>
                <w:b/>
                <w:color w:val="FF0000"/>
                <w:sz w:val="18"/>
                <w:szCs w:val="18"/>
              </w:rPr>
              <w:t xml:space="preserve">MECHANISMS: </w:t>
            </w:r>
            <w:r w:rsidRPr="00CF1FE7">
              <w:rPr>
                <w:rFonts w:asciiTheme="minorHAnsi" w:hAnsiTheme="minorHAnsi" w:cstheme="minorHAnsi"/>
                <w:b/>
                <w:color w:val="0070C0"/>
                <w:sz w:val="18"/>
                <w:szCs w:val="18"/>
              </w:rPr>
              <w:t>MECHANICAL CARS</w:t>
            </w:r>
          </w:p>
          <w:p w:rsidR="00C44438" w:rsidRPr="00CF1FE7" w:rsidRDefault="00C44438" w:rsidP="00F9630A">
            <w:pPr>
              <w:pStyle w:val="Normal1"/>
              <w:spacing w:after="0"/>
              <w:rPr>
                <w:rFonts w:asciiTheme="minorHAnsi" w:hAnsiTheme="minorHAnsi" w:cstheme="minorHAnsi"/>
                <w:b/>
                <w:sz w:val="18"/>
                <w:szCs w:val="18"/>
              </w:rPr>
            </w:pPr>
            <w:r w:rsidRPr="00CF1FE7">
              <w:rPr>
                <w:rFonts w:asciiTheme="minorHAnsi" w:hAnsiTheme="minorHAnsi" w:cstheme="minorHAnsi"/>
                <w:b/>
                <w:sz w:val="18"/>
                <w:szCs w:val="18"/>
              </w:rPr>
              <w:t>‘</w:t>
            </w:r>
            <w:r w:rsidR="00A53086" w:rsidRPr="00A53086">
              <w:rPr>
                <w:rFonts w:asciiTheme="minorHAnsi" w:hAnsiTheme="minorHAnsi" w:cstheme="minorHAnsi"/>
                <w:b/>
                <w:sz w:val="18"/>
                <w:szCs w:val="18"/>
              </w:rPr>
              <w:t>Exploring mechanical systems by building and testing prototype cars to identify effective design features</w:t>
            </w:r>
            <w:r w:rsidR="00A53086">
              <w:rPr>
                <w:rFonts w:asciiTheme="minorHAnsi" w:hAnsiTheme="minorHAnsi" w:cstheme="minorHAnsi"/>
                <w:b/>
                <w:sz w:val="18"/>
                <w:szCs w:val="18"/>
              </w:rPr>
              <w:t>’</w:t>
            </w:r>
          </w:p>
        </w:tc>
        <w:tc>
          <w:tcPr>
            <w:tcW w:w="1559" w:type="dxa"/>
            <w:vMerge w:val="restart"/>
          </w:tcPr>
          <w:p w:rsidR="00C44438" w:rsidRDefault="00C44438" w:rsidP="00F9630A">
            <w:pPr>
              <w:rPr>
                <w:rFonts w:cstheme="minorHAnsi"/>
                <w:b/>
                <w:color w:val="4472C4" w:themeColor="accent1"/>
                <w:sz w:val="18"/>
                <w:szCs w:val="18"/>
              </w:rPr>
            </w:pPr>
            <w:r w:rsidRPr="00CF1FE7">
              <w:rPr>
                <w:rFonts w:cstheme="minorHAnsi"/>
                <w:b/>
                <w:color w:val="4472C4" w:themeColor="accent1"/>
                <w:sz w:val="18"/>
                <w:szCs w:val="18"/>
              </w:rPr>
              <w:t>WHY ARE RAINFORESTS IMPORTANT TO US?</w:t>
            </w:r>
          </w:p>
          <w:p w:rsidR="0023322C" w:rsidRPr="00CF1FE7" w:rsidRDefault="0023322C" w:rsidP="00F9630A">
            <w:pPr>
              <w:rPr>
                <w:rFonts w:cstheme="minorHAnsi"/>
                <w:b/>
                <w:color w:val="4472C4" w:themeColor="accent1"/>
                <w:sz w:val="18"/>
                <w:szCs w:val="18"/>
              </w:rPr>
            </w:pPr>
            <w:r w:rsidRPr="0023322C">
              <w:rPr>
                <w:rFonts w:cstheme="minorHAnsi"/>
                <w:b/>
                <w:sz w:val="18"/>
                <w:szCs w:val="18"/>
              </w:rPr>
              <w:t>‘Examining the relationship between climate and biomes by locating the Amazon rainforest and investigating its physical features and vegetation’</w:t>
            </w:r>
          </w:p>
        </w:tc>
        <w:tc>
          <w:tcPr>
            <w:tcW w:w="1677" w:type="dxa"/>
            <w:vMerge w:val="restart"/>
          </w:tcPr>
          <w:p w:rsidR="00987B4E" w:rsidRDefault="00987B4E" w:rsidP="00F9630A">
            <w:pPr>
              <w:rPr>
                <w:rFonts w:cstheme="minorHAnsi"/>
                <w:b/>
                <w:color w:val="FF0000"/>
                <w:sz w:val="18"/>
                <w:szCs w:val="18"/>
              </w:rPr>
            </w:pPr>
            <w:r>
              <w:rPr>
                <w:rFonts w:cstheme="minorHAnsi"/>
                <w:b/>
                <w:color w:val="FF0000"/>
                <w:sz w:val="18"/>
                <w:szCs w:val="18"/>
              </w:rPr>
              <w:t>INVASION, SETTLEMENT AND MIGRATION.</w:t>
            </w:r>
          </w:p>
          <w:p w:rsidR="00987B4E" w:rsidRDefault="00987B4E" w:rsidP="00F9630A">
            <w:pPr>
              <w:rPr>
                <w:rFonts w:cstheme="minorHAnsi"/>
                <w:b/>
                <w:color w:val="FF0000"/>
                <w:sz w:val="18"/>
                <w:szCs w:val="18"/>
              </w:rPr>
            </w:pPr>
            <w:r>
              <w:rPr>
                <w:rFonts w:cstheme="minorHAnsi"/>
                <w:b/>
                <w:color w:val="FF0000"/>
                <w:sz w:val="18"/>
                <w:szCs w:val="18"/>
              </w:rPr>
              <w:t>CIVILISATION (SOCIAL AND CULTURAL).</w:t>
            </w:r>
          </w:p>
          <w:p w:rsidR="00987B4E" w:rsidRPr="00987B4E" w:rsidRDefault="00987B4E" w:rsidP="00F9630A">
            <w:pPr>
              <w:rPr>
                <w:rFonts w:cstheme="minorHAnsi"/>
                <w:b/>
                <w:color w:val="FF0000"/>
                <w:sz w:val="18"/>
                <w:szCs w:val="18"/>
              </w:rPr>
            </w:pPr>
            <w:r>
              <w:rPr>
                <w:rFonts w:cstheme="minorHAnsi"/>
                <w:b/>
                <w:color w:val="FF0000"/>
                <w:sz w:val="18"/>
                <w:szCs w:val="18"/>
              </w:rPr>
              <w:t>BELIEFS.</w:t>
            </w:r>
          </w:p>
          <w:p w:rsidR="00C44438" w:rsidRDefault="00C44438" w:rsidP="00F9630A">
            <w:pPr>
              <w:rPr>
                <w:rFonts w:cstheme="minorHAnsi"/>
                <w:b/>
                <w:color w:val="4472C4" w:themeColor="accent1"/>
                <w:sz w:val="18"/>
                <w:szCs w:val="18"/>
              </w:rPr>
            </w:pPr>
            <w:r w:rsidRPr="00CF1FE7">
              <w:rPr>
                <w:rFonts w:cstheme="minorHAnsi"/>
                <w:b/>
                <w:color w:val="4472C4" w:themeColor="accent1"/>
                <w:sz w:val="18"/>
                <w:szCs w:val="18"/>
              </w:rPr>
              <w:t>BRITISH HISTORY 3: WHAT CHANGED IN BRITAIN AFTER THE ANGLO-SAXON INVASION?</w:t>
            </w:r>
          </w:p>
          <w:p w:rsidR="001459BA" w:rsidRPr="00CF1FE7" w:rsidRDefault="001459BA" w:rsidP="00F9630A">
            <w:pPr>
              <w:rPr>
                <w:rFonts w:cstheme="minorHAnsi"/>
                <w:b/>
                <w:color w:val="4472C4" w:themeColor="accent1"/>
                <w:sz w:val="18"/>
                <w:szCs w:val="18"/>
              </w:rPr>
            </w:pPr>
            <w:r w:rsidRPr="001459BA">
              <w:rPr>
                <w:rFonts w:cstheme="minorHAnsi"/>
                <w:b/>
                <w:sz w:val="18"/>
                <w:szCs w:val="18"/>
              </w:rPr>
              <w:t>‘Understanding how Britain changed after the Anglo-Saxon invasion by investigating settlement, beliefs and daily life in Anglo-Saxon England’</w:t>
            </w:r>
          </w:p>
        </w:tc>
        <w:tc>
          <w:tcPr>
            <w:tcW w:w="1602" w:type="dxa"/>
            <w:tcBorders>
              <w:bottom w:val="single" w:sz="4" w:space="0" w:color="auto"/>
            </w:tcBorders>
            <w:shd w:val="clear" w:color="auto" w:fill="FFFFFF" w:themeFill="background1"/>
          </w:tcPr>
          <w:p w:rsidR="00C44438" w:rsidRPr="00CF1FE7" w:rsidRDefault="00C44438" w:rsidP="00F9630A">
            <w:pPr>
              <w:rPr>
                <w:sz w:val="18"/>
                <w:szCs w:val="18"/>
              </w:rPr>
            </w:pPr>
          </w:p>
        </w:tc>
        <w:tc>
          <w:tcPr>
            <w:tcW w:w="1620" w:type="dxa"/>
            <w:gridSpan w:val="2"/>
            <w:vMerge w:val="restart"/>
            <w:shd w:val="clear" w:color="auto" w:fill="FFFFFF" w:themeFill="background1"/>
          </w:tcPr>
          <w:p w:rsidR="007A7893" w:rsidRPr="00CF1FE7" w:rsidRDefault="000B31DE" w:rsidP="00F9630A">
            <w:pPr>
              <w:rPr>
                <w:rFonts w:cstheme="minorHAnsi"/>
                <w:b/>
                <w:color w:val="FF0000"/>
                <w:sz w:val="18"/>
                <w:szCs w:val="18"/>
              </w:rPr>
            </w:pPr>
            <w:r>
              <w:rPr>
                <w:rFonts w:cstheme="minorHAnsi"/>
                <w:b/>
                <w:color w:val="FF0000"/>
                <w:sz w:val="18"/>
                <w:szCs w:val="18"/>
              </w:rPr>
              <w:t>HEALTH &amp; WELL-BEING</w:t>
            </w:r>
          </w:p>
          <w:p w:rsidR="00C44438" w:rsidRPr="00CF1FE7" w:rsidRDefault="00C44438" w:rsidP="00F9630A">
            <w:pPr>
              <w:rPr>
                <w:rFonts w:cstheme="minorHAnsi"/>
                <w:b/>
                <w:color w:val="4472C4" w:themeColor="accent1"/>
                <w:sz w:val="18"/>
                <w:szCs w:val="18"/>
              </w:rPr>
            </w:pPr>
            <w:r w:rsidRPr="00CF1FE7">
              <w:rPr>
                <w:rFonts w:cstheme="minorHAnsi"/>
                <w:b/>
                <w:color w:val="4472C4" w:themeColor="accent1"/>
                <w:sz w:val="18"/>
                <w:szCs w:val="18"/>
              </w:rPr>
              <w:t xml:space="preserve">PLACES </w:t>
            </w:r>
          </w:p>
          <w:p w:rsidR="00C44438" w:rsidRPr="00CF1FE7" w:rsidRDefault="00C44438" w:rsidP="00F9630A">
            <w:pPr>
              <w:rPr>
                <w:rFonts w:cstheme="minorHAnsi"/>
                <w:b/>
                <w:sz w:val="18"/>
                <w:szCs w:val="18"/>
              </w:rPr>
            </w:pPr>
            <w:r w:rsidRPr="00CF1FE7">
              <w:rPr>
                <w:rFonts w:cstheme="minorHAnsi"/>
                <w:b/>
                <w:sz w:val="18"/>
                <w:szCs w:val="18"/>
              </w:rPr>
              <w:t>‘Understanding the 3 areas of our brain during our emotions’</w:t>
            </w:r>
          </w:p>
          <w:p w:rsidR="00C44438" w:rsidRPr="00CF1FE7" w:rsidRDefault="00C44438" w:rsidP="00F9630A">
            <w:pPr>
              <w:rPr>
                <w:rFonts w:cstheme="minorHAnsi"/>
                <w:b/>
                <w:color w:val="4472C4" w:themeColor="accent1"/>
                <w:sz w:val="18"/>
                <w:szCs w:val="18"/>
              </w:rPr>
            </w:pPr>
          </w:p>
          <w:p w:rsidR="007A7893" w:rsidRPr="00CF1FE7" w:rsidRDefault="000B31DE" w:rsidP="00F9630A">
            <w:pPr>
              <w:rPr>
                <w:rFonts w:cstheme="minorHAnsi"/>
                <w:b/>
                <w:color w:val="FF0000"/>
                <w:sz w:val="18"/>
                <w:szCs w:val="18"/>
              </w:rPr>
            </w:pPr>
            <w:r>
              <w:rPr>
                <w:rFonts w:cstheme="minorHAnsi"/>
                <w:b/>
                <w:color w:val="FF0000"/>
                <w:sz w:val="18"/>
                <w:szCs w:val="18"/>
              </w:rPr>
              <w:t>RELATIONSHIPS</w:t>
            </w:r>
          </w:p>
          <w:p w:rsidR="00C44438" w:rsidRDefault="00C44438" w:rsidP="00F9630A">
            <w:pPr>
              <w:rPr>
                <w:rFonts w:cstheme="minorHAnsi"/>
                <w:b/>
                <w:color w:val="4472C4" w:themeColor="accent1"/>
                <w:sz w:val="18"/>
                <w:szCs w:val="18"/>
              </w:rPr>
            </w:pPr>
            <w:r w:rsidRPr="00CF1FE7">
              <w:rPr>
                <w:rFonts w:cstheme="minorHAnsi"/>
                <w:b/>
                <w:color w:val="4472C4" w:themeColor="accent1"/>
                <w:sz w:val="18"/>
                <w:szCs w:val="18"/>
              </w:rPr>
              <w:t xml:space="preserve">SHOWING RESPECT &amp; MANAGING HURTFUL BEHAVIOUR </w:t>
            </w:r>
          </w:p>
          <w:p w:rsidR="00714BE1" w:rsidRPr="00714BE1" w:rsidRDefault="00714BE1" w:rsidP="00F9630A">
            <w:pPr>
              <w:rPr>
                <w:rFonts w:cstheme="minorHAnsi"/>
                <w:b/>
                <w:sz w:val="18"/>
                <w:szCs w:val="18"/>
              </w:rPr>
            </w:pPr>
            <w:r w:rsidRPr="00714BE1">
              <w:rPr>
                <w:rFonts w:cstheme="minorHAnsi"/>
                <w:b/>
                <w:sz w:val="18"/>
                <w:szCs w:val="18"/>
              </w:rPr>
              <w:t>‘</w:t>
            </w:r>
            <w:r>
              <w:rPr>
                <w:rFonts w:cstheme="minorHAnsi"/>
                <w:b/>
                <w:sz w:val="18"/>
                <w:szCs w:val="18"/>
              </w:rPr>
              <w:t>R</w:t>
            </w:r>
            <w:r w:rsidRPr="00714BE1">
              <w:rPr>
                <w:rFonts w:cstheme="minorHAnsi"/>
                <w:b/>
                <w:sz w:val="18"/>
                <w:szCs w:val="18"/>
              </w:rPr>
              <w:t>espect to others and</w:t>
            </w:r>
            <w:r>
              <w:rPr>
                <w:rFonts w:cstheme="minorHAnsi"/>
                <w:b/>
                <w:sz w:val="18"/>
                <w:szCs w:val="18"/>
              </w:rPr>
              <w:t xml:space="preserve"> </w:t>
            </w:r>
            <w:r w:rsidRPr="00714BE1">
              <w:rPr>
                <w:rFonts w:cstheme="minorHAnsi"/>
                <w:b/>
                <w:sz w:val="18"/>
                <w:szCs w:val="18"/>
              </w:rPr>
              <w:t>ourselves</w:t>
            </w:r>
            <w:r>
              <w:rPr>
                <w:rFonts w:cstheme="minorHAnsi"/>
                <w:b/>
                <w:sz w:val="18"/>
                <w:szCs w:val="18"/>
              </w:rPr>
              <w:t>; to stop bullying</w:t>
            </w:r>
            <w:r w:rsidRPr="00714BE1">
              <w:rPr>
                <w:rFonts w:cstheme="minorHAnsi"/>
                <w:b/>
                <w:sz w:val="18"/>
                <w:szCs w:val="18"/>
              </w:rPr>
              <w:t>’</w:t>
            </w:r>
          </w:p>
          <w:p w:rsidR="00C44438" w:rsidRPr="00CF1FE7" w:rsidRDefault="00C44438" w:rsidP="00F9630A">
            <w:pPr>
              <w:rPr>
                <w:rFonts w:cstheme="minorHAnsi"/>
                <w:b/>
                <w:sz w:val="18"/>
                <w:szCs w:val="18"/>
                <w:u w:val="single"/>
              </w:rPr>
            </w:pPr>
          </w:p>
        </w:tc>
        <w:tc>
          <w:tcPr>
            <w:tcW w:w="1630" w:type="dxa"/>
            <w:gridSpan w:val="2"/>
            <w:tcBorders>
              <w:bottom w:val="single" w:sz="4" w:space="0" w:color="auto"/>
            </w:tcBorders>
          </w:tcPr>
          <w:p w:rsidR="001459BA" w:rsidRPr="001459BA" w:rsidRDefault="001459BA" w:rsidP="00F9630A">
            <w:pPr>
              <w:rPr>
                <w:rFonts w:cstheme="minorHAnsi"/>
                <w:b/>
                <w:bCs/>
                <w:color w:val="FF0000"/>
                <w:sz w:val="18"/>
                <w:szCs w:val="18"/>
              </w:rPr>
            </w:pPr>
            <w:r w:rsidRPr="001459BA">
              <w:rPr>
                <w:rFonts w:cstheme="minorHAnsi"/>
                <w:b/>
                <w:bCs/>
                <w:color w:val="FF0000"/>
                <w:sz w:val="18"/>
                <w:szCs w:val="18"/>
              </w:rPr>
              <w:t>GOSPEL</w:t>
            </w:r>
          </w:p>
          <w:p w:rsidR="00C44438" w:rsidRPr="001459BA" w:rsidRDefault="00C44438" w:rsidP="00F9630A">
            <w:pPr>
              <w:rPr>
                <w:rFonts w:cstheme="minorHAnsi"/>
                <w:b/>
                <w:bCs/>
                <w:color w:val="4472C4" w:themeColor="accent1"/>
                <w:sz w:val="18"/>
                <w:szCs w:val="18"/>
              </w:rPr>
            </w:pPr>
            <w:r w:rsidRPr="001459BA">
              <w:rPr>
                <w:rFonts w:cstheme="minorHAnsi"/>
                <w:b/>
                <w:bCs/>
                <w:color w:val="4472C4" w:themeColor="accent1"/>
                <w:sz w:val="18"/>
                <w:szCs w:val="18"/>
              </w:rPr>
              <w:t>WHAT KIND OF WORLD DID JESUS WANT?</w:t>
            </w:r>
          </w:p>
          <w:p w:rsidR="00C44438" w:rsidRPr="001B4BD0" w:rsidRDefault="001B4BD0" w:rsidP="005428BD">
            <w:pPr>
              <w:rPr>
                <w:rFonts w:cstheme="minorHAnsi"/>
                <w:b/>
                <w:sz w:val="18"/>
                <w:szCs w:val="18"/>
              </w:rPr>
            </w:pPr>
            <w:r w:rsidRPr="001B4BD0">
              <w:rPr>
                <w:rFonts w:cstheme="minorHAnsi"/>
                <w:b/>
                <w:sz w:val="18"/>
                <w:szCs w:val="18"/>
              </w:rPr>
              <w:t>Learn about the concept of ‘Gospel’ which tells the story of the life and teaching of Jesus. Learn about the calling of the first disciples and how Christians today try to follow Jesus. Find out about Jesus’ actions towards other people and what example these set for the actions of Christians today. Learn about links between the teachings within Bible and what the meaning of Jesus’ good news for Christians is.</w:t>
            </w:r>
          </w:p>
        </w:tc>
        <w:tc>
          <w:tcPr>
            <w:tcW w:w="1634" w:type="dxa"/>
            <w:gridSpan w:val="2"/>
            <w:tcBorders>
              <w:bottom w:val="single" w:sz="4" w:space="0" w:color="auto"/>
            </w:tcBorders>
          </w:tcPr>
          <w:p w:rsidR="00C44438" w:rsidRPr="00CF1FE7" w:rsidRDefault="00C44438" w:rsidP="00F9630A">
            <w:pPr>
              <w:rPr>
                <w:b/>
                <w:color w:val="FF0000"/>
                <w:sz w:val="18"/>
                <w:szCs w:val="18"/>
              </w:rPr>
            </w:pPr>
            <w:r w:rsidRPr="00CF1FE7">
              <w:rPr>
                <w:b/>
                <w:color w:val="FF0000"/>
                <w:sz w:val="18"/>
                <w:szCs w:val="18"/>
              </w:rPr>
              <w:t>BIOLOGY</w:t>
            </w:r>
          </w:p>
          <w:p w:rsidR="00C44438" w:rsidRPr="00CF1FE7" w:rsidRDefault="00C44438" w:rsidP="00F9630A">
            <w:pPr>
              <w:rPr>
                <w:b/>
                <w:color w:val="4472C4" w:themeColor="accent1"/>
                <w:sz w:val="18"/>
                <w:szCs w:val="18"/>
              </w:rPr>
            </w:pPr>
            <w:r w:rsidRPr="00CF1FE7">
              <w:rPr>
                <w:b/>
                <w:color w:val="4472C4" w:themeColor="accent1"/>
                <w:sz w:val="18"/>
                <w:szCs w:val="18"/>
              </w:rPr>
              <w:t>ANIMALS INCL HUMANS – THE DIGESTIVE SYSTEM</w:t>
            </w:r>
          </w:p>
          <w:p w:rsidR="00C44438" w:rsidRPr="00CF1FE7" w:rsidRDefault="00C44438" w:rsidP="00F9630A">
            <w:pPr>
              <w:rPr>
                <w:b/>
                <w:sz w:val="18"/>
                <w:szCs w:val="18"/>
              </w:rPr>
            </w:pPr>
            <w:r w:rsidRPr="00CF1FE7">
              <w:rPr>
                <w:b/>
                <w:sz w:val="18"/>
                <w:szCs w:val="18"/>
              </w:rPr>
              <w:t xml:space="preserve">‘Teeth and Digestion’ </w:t>
            </w:r>
          </w:p>
          <w:p w:rsidR="00C44438" w:rsidRPr="00CF1FE7" w:rsidRDefault="00C44438" w:rsidP="00F9630A">
            <w:pPr>
              <w:rPr>
                <w:b/>
                <w:sz w:val="18"/>
                <w:szCs w:val="18"/>
              </w:rPr>
            </w:pPr>
          </w:p>
        </w:tc>
        <w:tc>
          <w:tcPr>
            <w:tcW w:w="1628" w:type="dxa"/>
            <w:vMerge w:val="restart"/>
          </w:tcPr>
          <w:p w:rsidR="00C44438" w:rsidRPr="00CF1FE7" w:rsidRDefault="00C44438" w:rsidP="00F9630A">
            <w:pPr>
              <w:rPr>
                <w:b/>
                <w:color w:val="FF0000"/>
                <w:sz w:val="18"/>
                <w:szCs w:val="18"/>
              </w:rPr>
            </w:pPr>
            <w:r w:rsidRPr="00CF1FE7">
              <w:rPr>
                <w:b/>
                <w:color w:val="FF0000"/>
                <w:sz w:val="18"/>
                <w:szCs w:val="18"/>
              </w:rPr>
              <w:t>DIGITAL LITERACY-</w:t>
            </w:r>
          </w:p>
          <w:p w:rsidR="00A07468" w:rsidRPr="00A07468" w:rsidRDefault="00C44438" w:rsidP="00A07468">
            <w:pPr>
              <w:rPr>
                <w:b/>
                <w:sz w:val="18"/>
                <w:szCs w:val="18"/>
              </w:rPr>
            </w:pPr>
            <w:r w:rsidRPr="00CF1FE7">
              <w:rPr>
                <w:b/>
                <w:color w:val="4472C4" w:themeColor="accent1"/>
                <w:sz w:val="18"/>
                <w:szCs w:val="18"/>
              </w:rPr>
              <w:t>MY ONLINE LIFE</w:t>
            </w:r>
            <w:r w:rsidR="00A07468">
              <w:t xml:space="preserve"> ‘</w:t>
            </w:r>
            <w:r w:rsidR="00A07468" w:rsidRPr="00A07468">
              <w:rPr>
                <w:b/>
                <w:sz w:val="18"/>
                <w:szCs w:val="18"/>
              </w:rPr>
              <w:t>Recognise common uses of information</w:t>
            </w:r>
          </w:p>
          <w:p w:rsidR="00A07468" w:rsidRPr="00A07468" w:rsidRDefault="00A07468" w:rsidP="00A07468">
            <w:pPr>
              <w:rPr>
                <w:b/>
                <w:sz w:val="18"/>
                <w:szCs w:val="18"/>
              </w:rPr>
            </w:pPr>
            <w:r w:rsidRPr="00A07468">
              <w:rPr>
                <w:b/>
                <w:sz w:val="18"/>
                <w:szCs w:val="18"/>
              </w:rPr>
              <w:t>technology beyond school. Use technology</w:t>
            </w:r>
          </w:p>
          <w:p w:rsidR="00A07468" w:rsidRPr="00A07468" w:rsidRDefault="00A07468" w:rsidP="00A07468">
            <w:pPr>
              <w:rPr>
                <w:b/>
                <w:sz w:val="18"/>
                <w:szCs w:val="18"/>
              </w:rPr>
            </w:pPr>
            <w:r w:rsidRPr="00A07468">
              <w:rPr>
                <w:b/>
                <w:sz w:val="18"/>
                <w:szCs w:val="18"/>
              </w:rPr>
              <w:t>safely and respectfully, keeping personal</w:t>
            </w:r>
          </w:p>
          <w:p w:rsidR="00A07468" w:rsidRPr="00A07468" w:rsidRDefault="00A07468" w:rsidP="00A07468">
            <w:pPr>
              <w:rPr>
                <w:b/>
                <w:sz w:val="18"/>
                <w:szCs w:val="18"/>
              </w:rPr>
            </w:pPr>
            <w:r w:rsidRPr="00A07468">
              <w:rPr>
                <w:b/>
                <w:sz w:val="18"/>
                <w:szCs w:val="18"/>
              </w:rPr>
              <w:t>information private; identify where to go for</w:t>
            </w:r>
          </w:p>
          <w:p w:rsidR="00A07468" w:rsidRPr="00A07468" w:rsidRDefault="00A07468" w:rsidP="00A07468">
            <w:pPr>
              <w:rPr>
                <w:b/>
                <w:sz w:val="18"/>
                <w:szCs w:val="18"/>
              </w:rPr>
            </w:pPr>
            <w:r w:rsidRPr="00A07468">
              <w:rPr>
                <w:b/>
                <w:sz w:val="18"/>
                <w:szCs w:val="18"/>
              </w:rPr>
              <w:t>help and support when they have concerns</w:t>
            </w:r>
          </w:p>
          <w:p w:rsidR="00A07468" w:rsidRPr="00A07468" w:rsidRDefault="00A07468" w:rsidP="00A07468">
            <w:pPr>
              <w:rPr>
                <w:b/>
                <w:sz w:val="18"/>
                <w:szCs w:val="18"/>
              </w:rPr>
            </w:pPr>
            <w:r w:rsidRPr="00A07468">
              <w:rPr>
                <w:b/>
                <w:sz w:val="18"/>
                <w:szCs w:val="18"/>
              </w:rPr>
              <w:t>about content or contact on the internet or</w:t>
            </w:r>
          </w:p>
          <w:p w:rsidR="00C44438" w:rsidRPr="00CF1FE7" w:rsidRDefault="00A07468" w:rsidP="00A07468">
            <w:pPr>
              <w:rPr>
                <w:b/>
                <w:sz w:val="18"/>
                <w:szCs w:val="18"/>
              </w:rPr>
            </w:pPr>
            <w:r w:rsidRPr="00A07468">
              <w:rPr>
                <w:b/>
                <w:sz w:val="18"/>
                <w:szCs w:val="18"/>
              </w:rPr>
              <w:t>other online technologies’</w:t>
            </w:r>
          </w:p>
        </w:tc>
      </w:tr>
      <w:tr w:rsidR="00C44438" w:rsidRPr="00CF1FE7" w:rsidTr="008B1257">
        <w:trPr>
          <w:trHeight w:val="1670"/>
        </w:trPr>
        <w:tc>
          <w:tcPr>
            <w:tcW w:w="846" w:type="dxa"/>
            <w:vMerge/>
            <w:vAlign w:val="center"/>
          </w:tcPr>
          <w:p w:rsidR="00C44438" w:rsidRPr="00CF1FE7" w:rsidRDefault="00C44438" w:rsidP="00F9630A">
            <w:pPr>
              <w:jc w:val="center"/>
              <w:rPr>
                <w:b/>
                <w:sz w:val="18"/>
                <w:szCs w:val="18"/>
              </w:rPr>
            </w:pPr>
          </w:p>
        </w:tc>
        <w:tc>
          <w:tcPr>
            <w:tcW w:w="1691" w:type="dxa"/>
            <w:tcBorders>
              <w:top w:val="single" w:sz="4" w:space="0" w:color="auto"/>
            </w:tcBorders>
          </w:tcPr>
          <w:p w:rsidR="00C44438" w:rsidRPr="00CF1FE7" w:rsidRDefault="00C44438" w:rsidP="0021217A">
            <w:pPr>
              <w:rPr>
                <w:b/>
                <w:color w:val="FF0000"/>
                <w:sz w:val="18"/>
                <w:szCs w:val="18"/>
              </w:rPr>
            </w:pPr>
            <w:r w:rsidRPr="00CF1FE7">
              <w:rPr>
                <w:b/>
                <w:color w:val="FF0000"/>
                <w:sz w:val="18"/>
                <w:szCs w:val="18"/>
              </w:rPr>
              <w:t>PRINTING</w:t>
            </w:r>
          </w:p>
          <w:p w:rsidR="00C44438" w:rsidRPr="00CF1FE7" w:rsidRDefault="00C44438" w:rsidP="0021217A">
            <w:pPr>
              <w:rPr>
                <w:b/>
                <w:color w:val="4472C4" w:themeColor="accent1"/>
                <w:sz w:val="18"/>
                <w:szCs w:val="18"/>
              </w:rPr>
            </w:pPr>
            <w:r w:rsidRPr="00CF1FE7">
              <w:rPr>
                <w:b/>
                <w:color w:val="4472C4" w:themeColor="accent1"/>
                <w:sz w:val="18"/>
                <w:szCs w:val="18"/>
              </w:rPr>
              <w:t xml:space="preserve">POP ART USING THE NATURAL ENVIRONMENT </w:t>
            </w:r>
          </w:p>
          <w:p w:rsidR="00C44438" w:rsidRPr="00CF1FE7" w:rsidRDefault="00C44438" w:rsidP="0021217A">
            <w:pPr>
              <w:rPr>
                <w:b/>
                <w:sz w:val="18"/>
                <w:szCs w:val="18"/>
              </w:rPr>
            </w:pPr>
            <w:r w:rsidRPr="00CF1FE7">
              <w:rPr>
                <w:b/>
                <w:sz w:val="18"/>
                <w:szCs w:val="18"/>
              </w:rPr>
              <w:t>‘</w:t>
            </w:r>
            <w:r w:rsidRPr="008374A6">
              <w:rPr>
                <w:b/>
                <w:sz w:val="18"/>
                <w:szCs w:val="18"/>
                <w:highlight w:val="yellow"/>
              </w:rPr>
              <w:t>Making cards’</w:t>
            </w:r>
            <w:r w:rsidRPr="00CF1FE7">
              <w:rPr>
                <w:b/>
                <w:sz w:val="18"/>
                <w:szCs w:val="18"/>
              </w:rPr>
              <w:t xml:space="preserve"> </w:t>
            </w:r>
          </w:p>
          <w:p w:rsidR="00C44438" w:rsidRPr="00CF1FE7" w:rsidRDefault="00C44438" w:rsidP="005428BD">
            <w:pPr>
              <w:rPr>
                <w:b/>
                <w:sz w:val="18"/>
                <w:szCs w:val="18"/>
              </w:rPr>
            </w:pPr>
          </w:p>
        </w:tc>
        <w:tc>
          <w:tcPr>
            <w:tcW w:w="1701" w:type="dxa"/>
            <w:vMerge/>
          </w:tcPr>
          <w:p w:rsidR="00C44438" w:rsidRPr="00CF1FE7" w:rsidRDefault="00C44438" w:rsidP="00F9630A">
            <w:pPr>
              <w:pStyle w:val="Normal1"/>
              <w:spacing w:after="0"/>
              <w:rPr>
                <w:rFonts w:asciiTheme="minorHAnsi" w:hAnsiTheme="minorHAnsi" w:cstheme="minorHAnsi"/>
                <w:b/>
                <w:sz w:val="18"/>
                <w:szCs w:val="18"/>
              </w:rPr>
            </w:pPr>
          </w:p>
        </w:tc>
        <w:tc>
          <w:tcPr>
            <w:tcW w:w="1559" w:type="dxa"/>
            <w:vMerge/>
          </w:tcPr>
          <w:p w:rsidR="00C44438" w:rsidRPr="00CF1FE7" w:rsidRDefault="00C44438" w:rsidP="00F9630A">
            <w:pPr>
              <w:rPr>
                <w:rFonts w:cstheme="minorHAnsi"/>
                <w:b/>
                <w:color w:val="4472C4" w:themeColor="accent1"/>
                <w:sz w:val="18"/>
                <w:szCs w:val="18"/>
              </w:rPr>
            </w:pPr>
          </w:p>
        </w:tc>
        <w:tc>
          <w:tcPr>
            <w:tcW w:w="1677" w:type="dxa"/>
            <w:vMerge/>
          </w:tcPr>
          <w:p w:rsidR="00C44438" w:rsidRPr="00CF1FE7" w:rsidRDefault="00C44438" w:rsidP="00F9630A">
            <w:pPr>
              <w:rPr>
                <w:rFonts w:cstheme="minorHAnsi"/>
                <w:b/>
                <w:color w:val="4472C4" w:themeColor="accent1"/>
                <w:sz w:val="18"/>
                <w:szCs w:val="18"/>
              </w:rPr>
            </w:pPr>
          </w:p>
        </w:tc>
        <w:tc>
          <w:tcPr>
            <w:tcW w:w="1602" w:type="dxa"/>
            <w:tcBorders>
              <w:top w:val="single" w:sz="4" w:space="0" w:color="auto"/>
            </w:tcBorders>
            <w:shd w:val="clear" w:color="auto" w:fill="FFFFFF" w:themeFill="background1"/>
          </w:tcPr>
          <w:p w:rsidR="00C44438" w:rsidRPr="00CF1FE7" w:rsidRDefault="00C44438" w:rsidP="00F9630A">
            <w:pPr>
              <w:rPr>
                <w:sz w:val="18"/>
                <w:szCs w:val="18"/>
              </w:rPr>
            </w:pPr>
          </w:p>
        </w:tc>
        <w:tc>
          <w:tcPr>
            <w:tcW w:w="1620" w:type="dxa"/>
            <w:gridSpan w:val="2"/>
            <w:vMerge/>
            <w:shd w:val="clear" w:color="auto" w:fill="FFFFFF" w:themeFill="background1"/>
          </w:tcPr>
          <w:p w:rsidR="00C44438" w:rsidRPr="00CF1FE7" w:rsidRDefault="00C44438" w:rsidP="00F9630A">
            <w:pPr>
              <w:rPr>
                <w:rFonts w:cstheme="minorHAnsi"/>
                <w:b/>
                <w:sz w:val="18"/>
                <w:szCs w:val="18"/>
              </w:rPr>
            </w:pPr>
          </w:p>
        </w:tc>
        <w:tc>
          <w:tcPr>
            <w:tcW w:w="1630" w:type="dxa"/>
            <w:gridSpan w:val="2"/>
            <w:tcBorders>
              <w:top w:val="single" w:sz="4" w:space="0" w:color="auto"/>
            </w:tcBorders>
          </w:tcPr>
          <w:p w:rsidR="001459BA" w:rsidRPr="006B7F57" w:rsidRDefault="006B7F57" w:rsidP="005428BD">
            <w:pPr>
              <w:rPr>
                <w:rFonts w:cstheme="minorHAnsi"/>
                <w:b/>
                <w:bCs/>
                <w:color w:val="FF0000"/>
                <w:sz w:val="18"/>
                <w:szCs w:val="18"/>
              </w:rPr>
            </w:pPr>
            <w:r w:rsidRPr="006B7F57">
              <w:rPr>
                <w:rFonts w:cstheme="minorHAnsi"/>
                <w:b/>
                <w:bCs/>
                <w:color w:val="FF0000"/>
                <w:sz w:val="18"/>
                <w:szCs w:val="18"/>
              </w:rPr>
              <w:t>KINGDOM OF GOD</w:t>
            </w:r>
          </w:p>
          <w:p w:rsidR="00C44438" w:rsidRPr="006B7F57" w:rsidRDefault="00C44438" w:rsidP="005428BD">
            <w:pPr>
              <w:rPr>
                <w:rFonts w:cstheme="minorHAnsi"/>
                <w:b/>
                <w:bCs/>
                <w:color w:val="4472C4" w:themeColor="accent1"/>
                <w:sz w:val="18"/>
                <w:szCs w:val="18"/>
              </w:rPr>
            </w:pPr>
            <w:r w:rsidRPr="006B7F57">
              <w:rPr>
                <w:rFonts w:cstheme="minorHAnsi"/>
                <w:b/>
                <w:bCs/>
                <w:color w:val="4472C4" w:themeColor="accent1"/>
                <w:sz w:val="18"/>
                <w:szCs w:val="18"/>
              </w:rPr>
              <w:t xml:space="preserve">FOR CHRISTIANS, WHEN JESUS LEFT; WHAT WAS THE IMPACT OF </w:t>
            </w:r>
          </w:p>
          <w:p w:rsidR="00C44438" w:rsidRDefault="00C44438" w:rsidP="005428BD">
            <w:pPr>
              <w:rPr>
                <w:rFonts w:cstheme="minorHAnsi"/>
                <w:b/>
                <w:bCs/>
                <w:color w:val="4472C4" w:themeColor="accent1"/>
                <w:sz w:val="18"/>
                <w:szCs w:val="18"/>
              </w:rPr>
            </w:pPr>
            <w:r w:rsidRPr="006B7F57">
              <w:rPr>
                <w:rFonts w:cstheme="minorHAnsi"/>
                <w:b/>
                <w:bCs/>
                <w:color w:val="4472C4" w:themeColor="accent1"/>
                <w:sz w:val="18"/>
                <w:szCs w:val="18"/>
              </w:rPr>
              <w:t>PENTECOST?</w:t>
            </w:r>
          </w:p>
          <w:p w:rsidR="001B4BD0" w:rsidRPr="001B4BD0" w:rsidRDefault="001B4BD0" w:rsidP="005428BD">
            <w:pPr>
              <w:rPr>
                <w:rFonts w:cstheme="minorHAnsi"/>
                <w:b/>
                <w:bCs/>
                <w:sz w:val="18"/>
                <w:szCs w:val="18"/>
              </w:rPr>
            </w:pPr>
            <w:r w:rsidRPr="001B4BD0">
              <w:rPr>
                <w:rFonts w:cstheme="minorHAnsi"/>
                <w:b/>
                <w:bCs/>
                <w:sz w:val="18"/>
                <w:szCs w:val="18"/>
              </w:rPr>
              <w:t xml:space="preserve">Find out about the events of Pentecost found in the Bible, considering which events would be needed to retell the story for </w:t>
            </w:r>
            <w:r w:rsidRPr="001B4BD0">
              <w:rPr>
                <w:rFonts w:cstheme="minorHAnsi"/>
                <w:b/>
                <w:bCs/>
                <w:sz w:val="18"/>
                <w:szCs w:val="18"/>
              </w:rPr>
              <w:lastRenderedPageBreak/>
              <w:t>someone else. Begin to consider what the events found in Acts 2 might have meant for the first Christians and what they mean for Christians today. Make links between the description of the day of Pentecost in Acts 2, the Holy Spirit and the Kingdom of God. Learn how Christians today show their beliefs about the Holy Spirit in worship and the way that they live their lives.</w:t>
            </w:r>
          </w:p>
          <w:p w:rsidR="00C44438" w:rsidRPr="00CF1FE7" w:rsidRDefault="00C44438" w:rsidP="00F9630A">
            <w:pPr>
              <w:rPr>
                <w:rFonts w:cstheme="minorHAnsi"/>
                <w:sz w:val="18"/>
                <w:szCs w:val="18"/>
              </w:rPr>
            </w:pPr>
          </w:p>
          <w:p w:rsidR="00C44438" w:rsidRPr="00CF1FE7" w:rsidRDefault="00C44438" w:rsidP="00F9630A">
            <w:pPr>
              <w:rPr>
                <w:rFonts w:cstheme="minorHAnsi"/>
                <w:sz w:val="18"/>
                <w:szCs w:val="18"/>
              </w:rPr>
            </w:pPr>
          </w:p>
          <w:p w:rsidR="00C44438" w:rsidRPr="00CF1FE7" w:rsidRDefault="00C44438" w:rsidP="00F9630A">
            <w:pPr>
              <w:rPr>
                <w:rFonts w:cstheme="minorHAnsi"/>
                <w:sz w:val="18"/>
                <w:szCs w:val="18"/>
              </w:rPr>
            </w:pPr>
          </w:p>
          <w:p w:rsidR="00C44438" w:rsidRPr="00CF1FE7" w:rsidRDefault="00C44438" w:rsidP="00F9630A">
            <w:pPr>
              <w:rPr>
                <w:rFonts w:cstheme="minorHAnsi"/>
                <w:sz w:val="18"/>
                <w:szCs w:val="18"/>
              </w:rPr>
            </w:pPr>
          </w:p>
          <w:p w:rsidR="00C44438" w:rsidRPr="00CF1FE7" w:rsidRDefault="00C44438" w:rsidP="00F9630A">
            <w:pPr>
              <w:rPr>
                <w:rFonts w:cstheme="minorHAnsi"/>
                <w:sz w:val="18"/>
                <w:szCs w:val="18"/>
              </w:rPr>
            </w:pPr>
          </w:p>
          <w:p w:rsidR="00C44438" w:rsidRPr="00CF1FE7" w:rsidRDefault="00C44438" w:rsidP="00F9630A">
            <w:pPr>
              <w:rPr>
                <w:rFonts w:cstheme="minorHAnsi"/>
                <w:b/>
                <w:bCs/>
                <w:sz w:val="18"/>
                <w:szCs w:val="18"/>
              </w:rPr>
            </w:pPr>
          </w:p>
        </w:tc>
        <w:tc>
          <w:tcPr>
            <w:tcW w:w="1634" w:type="dxa"/>
            <w:gridSpan w:val="2"/>
            <w:tcBorders>
              <w:top w:val="single" w:sz="4" w:space="0" w:color="auto"/>
            </w:tcBorders>
          </w:tcPr>
          <w:p w:rsidR="00C44438" w:rsidRPr="00CF1FE7" w:rsidRDefault="00C44438" w:rsidP="00F9630A">
            <w:pPr>
              <w:rPr>
                <w:b/>
                <w:color w:val="FF0000"/>
                <w:sz w:val="18"/>
                <w:szCs w:val="18"/>
              </w:rPr>
            </w:pPr>
            <w:r w:rsidRPr="00CF1FE7">
              <w:rPr>
                <w:b/>
                <w:color w:val="FF0000"/>
                <w:sz w:val="18"/>
                <w:szCs w:val="18"/>
              </w:rPr>
              <w:lastRenderedPageBreak/>
              <w:t>BIOLOGY</w:t>
            </w:r>
          </w:p>
          <w:p w:rsidR="00C44438" w:rsidRPr="00CF1FE7" w:rsidRDefault="00C44438" w:rsidP="00F9630A">
            <w:pPr>
              <w:rPr>
                <w:b/>
                <w:color w:val="4472C4" w:themeColor="accent1"/>
                <w:sz w:val="18"/>
                <w:szCs w:val="18"/>
              </w:rPr>
            </w:pPr>
            <w:r w:rsidRPr="00CF1FE7">
              <w:rPr>
                <w:b/>
                <w:color w:val="4472C4" w:themeColor="accent1"/>
                <w:sz w:val="18"/>
                <w:szCs w:val="18"/>
              </w:rPr>
              <w:t>LIVING THINGS &amp; THEIR HABITATS – ADAPTATION/CLASS</w:t>
            </w:r>
          </w:p>
          <w:p w:rsidR="00C44438" w:rsidRPr="00CF1FE7" w:rsidRDefault="00C44438" w:rsidP="00F9630A">
            <w:pPr>
              <w:rPr>
                <w:b/>
                <w:sz w:val="18"/>
                <w:szCs w:val="18"/>
              </w:rPr>
            </w:pPr>
            <w:r w:rsidRPr="00CF1FE7">
              <w:rPr>
                <w:b/>
                <w:sz w:val="18"/>
                <w:szCs w:val="18"/>
              </w:rPr>
              <w:t>‘Biodiversity, classification &amp; care of environments’</w:t>
            </w:r>
          </w:p>
        </w:tc>
        <w:tc>
          <w:tcPr>
            <w:tcW w:w="1628" w:type="dxa"/>
            <w:vMerge/>
          </w:tcPr>
          <w:p w:rsidR="00C44438" w:rsidRPr="00CF1FE7" w:rsidRDefault="00C44438" w:rsidP="00F9630A">
            <w:pPr>
              <w:rPr>
                <w:b/>
                <w:sz w:val="18"/>
                <w:szCs w:val="18"/>
              </w:rPr>
            </w:pPr>
          </w:p>
        </w:tc>
      </w:tr>
      <w:tr w:rsidR="00CF1FE7" w:rsidRPr="00CF1FE7" w:rsidTr="00CF1FE7">
        <w:trPr>
          <w:trHeight w:val="3515"/>
        </w:trPr>
        <w:tc>
          <w:tcPr>
            <w:tcW w:w="846" w:type="dxa"/>
            <w:vMerge/>
            <w:vAlign w:val="center"/>
          </w:tcPr>
          <w:p w:rsidR="00CF1FE7" w:rsidRPr="00CF1FE7" w:rsidRDefault="00CF1FE7" w:rsidP="00F9630A">
            <w:pPr>
              <w:jc w:val="center"/>
              <w:rPr>
                <w:b/>
                <w:sz w:val="18"/>
                <w:szCs w:val="18"/>
              </w:rPr>
            </w:pPr>
          </w:p>
        </w:tc>
        <w:tc>
          <w:tcPr>
            <w:tcW w:w="1691" w:type="dxa"/>
            <w:tcBorders>
              <w:bottom w:val="single" w:sz="4" w:space="0" w:color="auto"/>
            </w:tcBorders>
          </w:tcPr>
          <w:p w:rsidR="00CF1FE7" w:rsidRPr="00CF1FE7" w:rsidRDefault="00CF1FE7" w:rsidP="0021217A">
            <w:pPr>
              <w:rPr>
                <w:b/>
                <w:sz w:val="18"/>
                <w:szCs w:val="18"/>
              </w:rPr>
            </w:pPr>
            <w:r w:rsidRPr="00CF1FE7">
              <w:rPr>
                <w:b/>
                <w:color w:val="FF0000"/>
                <w:sz w:val="18"/>
                <w:szCs w:val="18"/>
              </w:rPr>
              <w:t>DRAWING/PAINTING</w:t>
            </w:r>
            <w:r w:rsidRPr="00CF1FE7">
              <w:rPr>
                <w:b/>
                <w:sz w:val="18"/>
                <w:szCs w:val="18"/>
              </w:rPr>
              <w:t xml:space="preserve"> </w:t>
            </w:r>
          </w:p>
          <w:p w:rsidR="00CF1FE7" w:rsidRPr="00CF1FE7" w:rsidRDefault="00CF1FE7" w:rsidP="0021217A">
            <w:pPr>
              <w:rPr>
                <w:b/>
                <w:color w:val="4472C4" w:themeColor="accent1"/>
                <w:sz w:val="18"/>
                <w:szCs w:val="18"/>
              </w:rPr>
            </w:pPr>
            <w:r w:rsidRPr="00CF1FE7">
              <w:rPr>
                <w:b/>
                <w:color w:val="4472C4" w:themeColor="accent1"/>
                <w:sz w:val="18"/>
                <w:szCs w:val="18"/>
              </w:rPr>
              <w:t>QUENTIN BLAKE</w:t>
            </w:r>
          </w:p>
          <w:p w:rsidR="00CF1FE7" w:rsidRPr="00CF1FE7" w:rsidRDefault="00CF1FE7" w:rsidP="0021217A">
            <w:pPr>
              <w:rPr>
                <w:b/>
                <w:color w:val="4472C4" w:themeColor="accent1"/>
                <w:sz w:val="18"/>
                <w:szCs w:val="18"/>
              </w:rPr>
            </w:pPr>
            <w:r w:rsidRPr="00CF1FE7">
              <w:rPr>
                <w:b/>
                <w:color w:val="4472C4" w:themeColor="accent1"/>
                <w:sz w:val="18"/>
                <w:szCs w:val="18"/>
              </w:rPr>
              <w:t>ILLUSTRATIONS IN THE STYLE OF QUENTIN BLAKE</w:t>
            </w:r>
          </w:p>
          <w:p w:rsidR="00CF1FE7" w:rsidRPr="00CF1FE7" w:rsidRDefault="000F6DFD" w:rsidP="000F6DFD">
            <w:pPr>
              <w:rPr>
                <w:b/>
                <w:sz w:val="18"/>
                <w:szCs w:val="18"/>
              </w:rPr>
            </w:pPr>
            <w:r>
              <w:rPr>
                <w:b/>
                <w:sz w:val="18"/>
                <w:szCs w:val="18"/>
              </w:rPr>
              <w:t xml:space="preserve">‘To </w:t>
            </w:r>
            <w:r w:rsidRPr="000F6DFD">
              <w:rPr>
                <w:b/>
                <w:sz w:val="18"/>
                <w:szCs w:val="18"/>
              </w:rPr>
              <w:t>show facial expressions and body language in drawings; identify and draw simple objects and use marks and lines to produce texture;</w:t>
            </w:r>
            <w:r>
              <w:rPr>
                <w:b/>
                <w:sz w:val="18"/>
                <w:szCs w:val="18"/>
              </w:rPr>
              <w:t xml:space="preserve"> </w:t>
            </w:r>
            <w:r w:rsidRPr="000F6DFD">
              <w:rPr>
                <w:b/>
                <w:sz w:val="18"/>
                <w:szCs w:val="18"/>
              </w:rPr>
              <w:t xml:space="preserve">organise line, tone, shape and colour to represent </w:t>
            </w:r>
            <w:r w:rsidRPr="000F6DFD">
              <w:rPr>
                <w:b/>
                <w:sz w:val="18"/>
                <w:szCs w:val="18"/>
              </w:rPr>
              <w:lastRenderedPageBreak/>
              <w:t>figures and forms in movement; show reflections;</w:t>
            </w:r>
            <w:r>
              <w:rPr>
                <w:b/>
                <w:sz w:val="18"/>
                <w:szCs w:val="18"/>
              </w:rPr>
              <w:t xml:space="preserve"> </w:t>
            </w:r>
            <w:r w:rsidRPr="000F6DFD">
              <w:rPr>
                <w:b/>
                <w:sz w:val="18"/>
                <w:szCs w:val="18"/>
              </w:rPr>
              <w:t>explai</w:t>
            </w:r>
            <w:r>
              <w:rPr>
                <w:b/>
                <w:sz w:val="18"/>
                <w:szCs w:val="18"/>
              </w:rPr>
              <w:t>n</w:t>
            </w:r>
            <w:r w:rsidRPr="000F6DFD">
              <w:rPr>
                <w:b/>
                <w:sz w:val="18"/>
                <w:szCs w:val="18"/>
              </w:rPr>
              <w:t xml:space="preserve"> chosen specific materials to draw</w:t>
            </w:r>
            <w:r>
              <w:rPr>
                <w:b/>
                <w:sz w:val="18"/>
                <w:szCs w:val="18"/>
              </w:rPr>
              <w:t>;</w:t>
            </w:r>
            <w:r w:rsidRPr="000F6DFD">
              <w:rPr>
                <w:b/>
                <w:sz w:val="18"/>
                <w:szCs w:val="18"/>
              </w:rPr>
              <w:t xml:space="preserve"> create all the colours </w:t>
            </w:r>
            <w:r>
              <w:rPr>
                <w:b/>
                <w:sz w:val="18"/>
                <w:szCs w:val="18"/>
              </w:rPr>
              <w:t>needed</w:t>
            </w:r>
            <w:r w:rsidRPr="000F6DFD">
              <w:rPr>
                <w:b/>
                <w:sz w:val="18"/>
                <w:szCs w:val="18"/>
              </w:rPr>
              <w:t>; create mood in paintings; use shading to create mood and feeling; adapt and improve original ideas</w:t>
            </w:r>
            <w:r>
              <w:rPr>
                <w:b/>
                <w:sz w:val="18"/>
                <w:szCs w:val="18"/>
              </w:rPr>
              <w:t>’</w:t>
            </w:r>
          </w:p>
        </w:tc>
        <w:tc>
          <w:tcPr>
            <w:tcW w:w="1701" w:type="dxa"/>
            <w:vMerge w:val="restart"/>
          </w:tcPr>
          <w:p w:rsidR="00A53086" w:rsidRDefault="00CF1FE7" w:rsidP="00F9630A">
            <w:pPr>
              <w:pStyle w:val="Normal1"/>
              <w:spacing w:after="0"/>
              <w:rPr>
                <w:rFonts w:asciiTheme="minorHAnsi" w:hAnsiTheme="minorHAnsi" w:cstheme="minorHAnsi"/>
                <w:b/>
                <w:color w:val="FF0000"/>
                <w:sz w:val="18"/>
                <w:szCs w:val="18"/>
              </w:rPr>
            </w:pPr>
            <w:r w:rsidRPr="00CF1FE7">
              <w:rPr>
                <w:rFonts w:asciiTheme="minorHAnsi" w:hAnsiTheme="minorHAnsi" w:cstheme="minorHAnsi"/>
                <w:b/>
                <w:color w:val="FF0000"/>
                <w:sz w:val="18"/>
                <w:szCs w:val="18"/>
              </w:rPr>
              <w:lastRenderedPageBreak/>
              <w:t xml:space="preserve">ELECTRICAL SYSTEMS: </w:t>
            </w:r>
          </w:p>
          <w:p w:rsidR="00CF1FE7" w:rsidRDefault="00CF1FE7" w:rsidP="00F9630A">
            <w:pPr>
              <w:pStyle w:val="Normal1"/>
              <w:spacing w:after="0"/>
              <w:rPr>
                <w:rFonts w:asciiTheme="minorHAnsi" w:hAnsiTheme="minorHAnsi" w:cstheme="minorHAnsi"/>
                <w:b/>
                <w:color w:val="4472C4" w:themeColor="accent1"/>
                <w:sz w:val="18"/>
                <w:szCs w:val="18"/>
              </w:rPr>
            </w:pPr>
            <w:r w:rsidRPr="00CF1FE7">
              <w:rPr>
                <w:rFonts w:asciiTheme="minorHAnsi" w:hAnsiTheme="minorHAnsi" w:cstheme="minorHAnsi"/>
                <w:b/>
                <w:color w:val="4472C4" w:themeColor="accent1"/>
                <w:sz w:val="18"/>
                <w:szCs w:val="18"/>
              </w:rPr>
              <w:t>TORCHES</w:t>
            </w:r>
          </w:p>
          <w:p w:rsidR="00A53086" w:rsidRPr="00A53086" w:rsidRDefault="00A53086" w:rsidP="00F9630A">
            <w:pPr>
              <w:pStyle w:val="Normal1"/>
              <w:spacing w:after="0"/>
              <w:rPr>
                <w:rFonts w:asciiTheme="minorHAnsi" w:hAnsiTheme="minorHAnsi" w:cstheme="minorHAnsi"/>
                <w:b/>
                <w:sz w:val="18"/>
                <w:szCs w:val="18"/>
              </w:rPr>
            </w:pPr>
            <w:r w:rsidRPr="00A53086">
              <w:rPr>
                <w:rFonts w:asciiTheme="minorHAnsi" w:hAnsiTheme="minorHAnsi" w:cstheme="minorHAnsi"/>
                <w:b/>
                <w:sz w:val="18"/>
                <w:szCs w:val="18"/>
              </w:rPr>
              <w:t>Applying scientific understanding of electrical circuits through designing and making a torch using recycled and reclaimed materials</w:t>
            </w:r>
          </w:p>
          <w:p w:rsidR="00CF1FE7" w:rsidRPr="00CF1FE7" w:rsidRDefault="00CF1FE7" w:rsidP="00F9630A">
            <w:pPr>
              <w:rPr>
                <w:rFonts w:cstheme="minorHAnsi"/>
                <w:b/>
                <w:sz w:val="18"/>
                <w:szCs w:val="18"/>
              </w:rPr>
            </w:pPr>
          </w:p>
        </w:tc>
        <w:tc>
          <w:tcPr>
            <w:tcW w:w="1559" w:type="dxa"/>
            <w:vMerge w:val="restart"/>
          </w:tcPr>
          <w:p w:rsidR="00CF1FE7" w:rsidRDefault="00CF1FE7" w:rsidP="00F9630A">
            <w:pPr>
              <w:rPr>
                <w:rFonts w:cstheme="minorHAnsi"/>
                <w:b/>
                <w:color w:val="4472C4" w:themeColor="accent1"/>
                <w:sz w:val="18"/>
                <w:szCs w:val="18"/>
              </w:rPr>
            </w:pPr>
            <w:r w:rsidRPr="00CF1FE7">
              <w:rPr>
                <w:rFonts w:cstheme="minorHAnsi"/>
                <w:b/>
                <w:color w:val="4472C4" w:themeColor="accent1"/>
                <w:sz w:val="18"/>
                <w:szCs w:val="18"/>
              </w:rPr>
              <w:t>WHERE DO WE GET OUR FOOD FROM?</w:t>
            </w:r>
          </w:p>
          <w:p w:rsidR="00277CB3" w:rsidRPr="00CF1FE7" w:rsidRDefault="00277CB3" w:rsidP="00F9630A">
            <w:pPr>
              <w:rPr>
                <w:rFonts w:cstheme="minorHAnsi"/>
                <w:b/>
                <w:color w:val="4472C4" w:themeColor="accent1"/>
                <w:sz w:val="18"/>
                <w:szCs w:val="18"/>
              </w:rPr>
            </w:pPr>
            <w:r w:rsidRPr="00277CB3">
              <w:rPr>
                <w:rFonts w:cstheme="minorHAnsi"/>
                <w:b/>
                <w:sz w:val="18"/>
                <w:szCs w:val="18"/>
              </w:rPr>
              <w:t>‘Exploring global trade and food production by mapping the world's biomes and tracing where food imports come from’</w:t>
            </w:r>
          </w:p>
        </w:tc>
        <w:tc>
          <w:tcPr>
            <w:tcW w:w="1677" w:type="dxa"/>
            <w:vMerge w:val="restart"/>
          </w:tcPr>
          <w:p w:rsidR="00987B4E" w:rsidRDefault="00987B4E" w:rsidP="00F9630A">
            <w:pPr>
              <w:pStyle w:val="Normal1"/>
              <w:spacing w:after="0"/>
              <w:rPr>
                <w:rFonts w:asciiTheme="minorHAnsi" w:hAnsiTheme="minorHAnsi" w:cstheme="minorHAnsi"/>
                <w:b/>
                <w:color w:val="FF0000"/>
                <w:sz w:val="18"/>
                <w:szCs w:val="18"/>
              </w:rPr>
            </w:pPr>
            <w:r w:rsidRPr="00987B4E">
              <w:rPr>
                <w:rFonts w:asciiTheme="minorHAnsi" w:hAnsiTheme="minorHAnsi" w:cstheme="minorHAnsi"/>
                <w:b/>
                <w:color w:val="FF0000"/>
                <w:sz w:val="18"/>
                <w:szCs w:val="18"/>
              </w:rPr>
              <w:t>ACHIEVEMENTS AND FOLLIES OF MANKIND</w:t>
            </w:r>
            <w:r>
              <w:rPr>
                <w:rFonts w:asciiTheme="minorHAnsi" w:hAnsiTheme="minorHAnsi" w:cstheme="minorHAnsi"/>
                <w:b/>
                <w:color w:val="FF0000"/>
                <w:sz w:val="18"/>
                <w:szCs w:val="18"/>
              </w:rPr>
              <w:t>.</w:t>
            </w:r>
          </w:p>
          <w:p w:rsidR="00987B4E" w:rsidRPr="00987B4E" w:rsidRDefault="00987B4E" w:rsidP="00F9630A">
            <w:pPr>
              <w:pStyle w:val="Normal1"/>
              <w:spacing w:after="0"/>
              <w:rPr>
                <w:rFonts w:asciiTheme="minorHAnsi" w:hAnsiTheme="minorHAnsi" w:cstheme="minorHAnsi"/>
                <w:b/>
                <w:color w:val="FF0000"/>
                <w:sz w:val="18"/>
                <w:szCs w:val="18"/>
              </w:rPr>
            </w:pPr>
            <w:r>
              <w:rPr>
                <w:rFonts w:asciiTheme="minorHAnsi" w:hAnsiTheme="minorHAnsi" w:cstheme="minorHAnsi"/>
                <w:b/>
                <w:color w:val="FF0000"/>
                <w:sz w:val="18"/>
                <w:szCs w:val="18"/>
              </w:rPr>
              <w:t>TAX AND TRADE.</w:t>
            </w:r>
          </w:p>
          <w:p w:rsidR="00CF1FE7" w:rsidRDefault="00CF1FE7" w:rsidP="00F9630A">
            <w:pPr>
              <w:pStyle w:val="Normal1"/>
              <w:spacing w:after="0"/>
              <w:rPr>
                <w:rFonts w:asciiTheme="minorHAnsi" w:hAnsiTheme="minorHAnsi" w:cstheme="minorHAnsi"/>
                <w:b/>
                <w:color w:val="4472C4" w:themeColor="accent1"/>
                <w:sz w:val="18"/>
                <w:szCs w:val="18"/>
              </w:rPr>
            </w:pPr>
            <w:r w:rsidRPr="00CF1FE7">
              <w:rPr>
                <w:rFonts w:asciiTheme="minorHAnsi" w:hAnsiTheme="minorHAnsi" w:cstheme="minorHAnsi"/>
                <w:b/>
                <w:color w:val="4472C4" w:themeColor="accent1"/>
                <w:sz w:val="18"/>
                <w:szCs w:val="18"/>
              </w:rPr>
              <w:t>HOW HAVE CHILDREN'S LIVES CHANGED?</w:t>
            </w:r>
          </w:p>
          <w:p w:rsidR="001459BA" w:rsidRPr="00CF1FE7" w:rsidRDefault="001459BA" w:rsidP="001459BA">
            <w:pPr>
              <w:pStyle w:val="Normal1"/>
              <w:tabs>
                <w:tab w:val="left" w:pos="880"/>
              </w:tabs>
              <w:spacing w:after="0"/>
              <w:rPr>
                <w:rFonts w:asciiTheme="minorHAnsi" w:hAnsiTheme="minorHAnsi" w:cstheme="minorHAnsi"/>
                <w:b/>
                <w:color w:val="4472C4" w:themeColor="accent1"/>
                <w:sz w:val="18"/>
                <w:szCs w:val="18"/>
              </w:rPr>
            </w:pPr>
            <w:r w:rsidRPr="001459BA">
              <w:rPr>
                <w:rFonts w:asciiTheme="minorHAnsi" w:hAnsiTheme="minorHAnsi" w:cstheme="minorHAnsi"/>
                <w:b/>
                <w:sz w:val="18"/>
                <w:szCs w:val="18"/>
              </w:rPr>
              <w:t>‘Examining how children's lives have changed over time by investigating leisure, health and work in the past’</w:t>
            </w:r>
          </w:p>
        </w:tc>
        <w:tc>
          <w:tcPr>
            <w:tcW w:w="1602" w:type="dxa"/>
            <w:tcBorders>
              <w:bottom w:val="single" w:sz="4" w:space="0" w:color="auto"/>
            </w:tcBorders>
            <w:shd w:val="clear" w:color="auto" w:fill="FFFFFF" w:themeFill="background1"/>
          </w:tcPr>
          <w:p w:rsidR="00CF1FE7" w:rsidRPr="00CF1FE7" w:rsidRDefault="00CF1FE7" w:rsidP="00F9630A">
            <w:pPr>
              <w:rPr>
                <w:sz w:val="18"/>
                <w:szCs w:val="18"/>
              </w:rPr>
            </w:pPr>
          </w:p>
        </w:tc>
        <w:tc>
          <w:tcPr>
            <w:tcW w:w="1620" w:type="dxa"/>
            <w:gridSpan w:val="2"/>
            <w:vMerge w:val="restart"/>
            <w:shd w:val="clear" w:color="auto" w:fill="FFFFFF" w:themeFill="background1"/>
          </w:tcPr>
          <w:p w:rsidR="00CF1FE7" w:rsidRPr="00CF1FE7" w:rsidRDefault="000B31DE" w:rsidP="00F9630A">
            <w:pPr>
              <w:rPr>
                <w:rFonts w:cstheme="minorHAnsi"/>
                <w:b/>
                <w:color w:val="FF0000"/>
                <w:sz w:val="18"/>
                <w:szCs w:val="18"/>
              </w:rPr>
            </w:pPr>
            <w:r>
              <w:rPr>
                <w:rFonts w:cstheme="minorHAnsi"/>
                <w:b/>
                <w:color w:val="FF0000"/>
                <w:sz w:val="18"/>
                <w:szCs w:val="18"/>
              </w:rPr>
              <w:t>HEALTH &amp; WELL-BEING</w:t>
            </w:r>
          </w:p>
          <w:p w:rsidR="00CF1FE7" w:rsidRDefault="00CF1FE7" w:rsidP="00F9630A">
            <w:pPr>
              <w:rPr>
                <w:rFonts w:cstheme="minorHAnsi"/>
                <w:b/>
                <w:color w:val="4472C4" w:themeColor="accent1"/>
                <w:sz w:val="18"/>
                <w:szCs w:val="18"/>
              </w:rPr>
            </w:pPr>
            <w:r w:rsidRPr="00CF1FE7">
              <w:rPr>
                <w:rFonts w:cstheme="minorHAnsi"/>
                <w:b/>
                <w:color w:val="4472C4" w:themeColor="accent1"/>
                <w:sz w:val="18"/>
                <w:szCs w:val="18"/>
              </w:rPr>
              <w:t xml:space="preserve">FIRST AID </w:t>
            </w:r>
          </w:p>
          <w:p w:rsidR="00714BE1" w:rsidRPr="00714BE1" w:rsidRDefault="00714BE1" w:rsidP="00F9630A">
            <w:pPr>
              <w:rPr>
                <w:rFonts w:cstheme="minorHAnsi"/>
                <w:b/>
                <w:sz w:val="18"/>
                <w:szCs w:val="18"/>
              </w:rPr>
            </w:pPr>
            <w:r>
              <w:rPr>
                <w:rFonts w:cstheme="minorHAnsi"/>
                <w:b/>
                <w:sz w:val="18"/>
                <w:szCs w:val="18"/>
              </w:rPr>
              <w:t>‘What to do in an emergency and who to call’</w:t>
            </w:r>
          </w:p>
          <w:p w:rsidR="00CF1FE7" w:rsidRPr="00CF1FE7" w:rsidRDefault="00CF1FE7" w:rsidP="00F9630A">
            <w:pPr>
              <w:rPr>
                <w:rFonts w:cstheme="minorHAnsi"/>
                <w:b/>
                <w:color w:val="4472C4" w:themeColor="accent1"/>
                <w:sz w:val="18"/>
                <w:szCs w:val="18"/>
              </w:rPr>
            </w:pPr>
          </w:p>
          <w:p w:rsidR="00CF1FE7" w:rsidRPr="00CF1FE7" w:rsidRDefault="000B31DE" w:rsidP="00F9630A">
            <w:pPr>
              <w:rPr>
                <w:rFonts w:cstheme="minorHAnsi"/>
                <w:b/>
                <w:color w:val="FF0000"/>
                <w:sz w:val="18"/>
                <w:szCs w:val="18"/>
              </w:rPr>
            </w:pPr>
            <w:r>
              <w:rPr>
                <w:rFonts w:cstheme="minorHAnsi"/>
                <w:b/>
                <w:color w:val="FF0000"/>
                <w:sz w:val="18"/>
                <w:szCs w:val="18"/>
              </w:rPr>
              <w:t>LIVING IN A WIDER WORLD</w:t>
            </w:r>
          </w:p>
          <w:p w:rsidR="00CF1FE7" w:rsidRDefault="00CF1FE7" w:rsidP="00F9630A">
            <w:pPr>
              <w:rPr>
                <w:rFonts w:cstheme="minorHAnsi"/>
                <w:b/>
                <w:color w:val="4472C4" w:themeColor="accent1"/>
                <w:sz w:val="18"/>
                <w:szCs w:val="18"/>
              </w:rPr>
            </w:pPr>
            <w:r w:rsidRPr="00CF1FE7">
              <w:rPr>
                <w:rFonts w:cstheme="minorHAnsi"/>
                <w:b/>
                <w:color w:val="4472C4" w:themeColor="accent1"/>
                <w:sz w:val="18"/>
                <w:szCs w:val="18"/>
              </w:rPr>
              <w:t xml:space="preserve">MEDIA LITERACY &amp; DIGITAL RESILIENCE </w:t>
            </w:r>
          </w:p>
          <w:p w:rsidR="00714BE1" w:rsidRPr="00714BE1" w:rsidRDefault="00714BE1" w:rsidP="00F9630A">
            <w:pPr>
              <w:rPr>
                <w:rFonts w:cstheme="minorHAnsi"/>
                <w:b/>
                <w:sz w:val="18"/>
                <w:szCs w:val="18"/>
              </w:rPr>
            </w:pPr>
            <w:r>
              <w:rPr>
                <w:rFonts w:cstheme="minorHAnsi"/>
                <w:b/>
                <w:sz w:val="18"/>
                <w:szCs w:val="18"/>
              </w:rPr>
              <w:t xml:space="preserve">‘How to use digital devices safely; balancing screen time; protecting personal </w:t>
            </w:r>
            <w:r>
              <w:rPr>
                <w:rFonts w:cstheme="minorHAnsi"/>
                <w:b/>
                <w:sz w:val="18"/>
                <w:szCs w:val="18"/>
              </w:rPr>
              <w:lastRenderedPageBreak/>
              <w:t>information online’</w:t>
            </w:r>
          </w:p>
          <w:p w:rsidR="00CF1FE7" w:rsidRPr="00CF1FE7" w:rsidRDefault="00CF1FE7" w:rsidP="00F9630A">
            <w:pPr>
              <w:rPr>
                <w:rFonts w:cstheme="minorHAnsi"/>
                <w:b/>
                <w:color w:val="4472C4" w:themeColor="accent1"/>
                <w:sz w:val="18"/>
                <w:szCs w:val="18"/>
              </w:rPr>
            </w:pPr>
          </w:p>
          <w:p w:rsidR="00CF1FE7" w:rsidRPr="00CF1FE7" w:rsidRDefault="000B31DE" w:rsidP="00F9630A">
            <w:pPr>
              <w:rPr>
                <w:rFonts w:cstheme="minorHAnsi"/>
                <w:b/>
                <w:color w:val="FF0000"/>
                <w:sz w:val="18"/>
                <w:szCs w:val="18"/>
              </w:rPr>
            </w:pPr>
            <w:r>
              <w:rPr>
                <w:rFonts w:cstheme="minorHAnsi"/>
                <w:b/>
                <w:color w:val="FF0000"/>
                <w:sz w:val="18"/>
                <w:szCs w:val="18"/>
              </w:rPr>
              <w:t>RELATIONSHIPS</w:t>
            </w:r>
          </w:p>
          <w:p w:rsidR="00CF1FE7" w:rsidRPr="00CF1FE7" w:rsidRDefault="00CF1FE7" w:rsidP="00F9630A">
            <w:pPr>
              <w:rPr>
                <w:rFonts w:cstheme="minorHAnsi"/>
                <w:b/>
                <w:color w:val="4472C4" w:themeColor="accent1"/>
                <w:sz w:val="18"/>
                <w:szCs w:val="18"/>
              </w:rPr>
            </w:pPr>
            <w:r w:rsidRPr="00CF1FE7">
              <w:rPr>
                <w:rFonts w:cstheme="minorHAnsi"/>
                <w:b/>
                <w:color w:val="4472C4" w:themeColor="accent1"/>
                <w:sz w:val="18"/>
                <w:szCs w:val="18"/>
              </w:rPr>
              <w:t xml:space="preserve">SAFE RELATIONSHIPS </w:t>
            </w:r>
          </w:p>
          <w:p w:rsidR="00CF1FE7" w:rsidRPr="00CF1FE7" w:rsidRDefault="00CF1FE7" w:rsidP="00F9630A">
            <w:pPr>
              <w:rPr>
                <w:rFonts w:cstheme="minorHAnsi"/>
                <w:b/>
                <w:sz w:val="18"/>
                <w:szCs w:val="18"/>
              </w:rPr>
            </w:pPr>
            <w:r w:rsidRPr="00CF1FE7">
              <w:rPr>
                <w:rFonts w:cstheme="minorHAnsi"/>
                <w:b/>
                <w:sz w:val="18"/>
                <w:szCs w:val="18"/>
              </w:rPr>
              <w:t>‘Knowing when it’s safe and appropriate to say no’</w:t>
            </w:r>
          </w:p>
        </w:tc>
        <w:tc>
          <w:tcPr>
            <w:tcW w:w="1630" w:type="dxa"/>
            <w:gridSpan w:val="2"/>
            <w:tcBorders>
              <w:bottom w:val="single" w:sz="4" w:space="0" w:color="auto"/>
            </w:tcBorders>
          </w:tcPr>
          <w:p w:rsidR="006B7F57" w:rsidRPr="006B7F57" w:rsidRDefault="006B7F57" w:rsidP="00F9630A">
            <w:pPr>
              <w:rPr>
                <w:rFonts w:cstheme="minorHAnsi"/>
                <w:b/>
                <w:bCs/>
                <w:color w:val="FF0000"/>
                <w:sz w:val="18"/>
                <w:szCs w:val="18"/>
              </w:rPr>
            </w:pPr>
            <w:r>
              <w:rPr>
                <w:rFonts w:cstheme="minorHAnsi"/>
                <w:b/>
                <w:bCs/>
                <w:color w:val="FF0000"/>
                <w:sz w:val="18"/>
                <w:szCs w:val="18"/>
              </w:rPr>
              <w:lastRenderedPageBreak/>
              <w:t>BRAHAM, ATMAN</w:t>
            </w:r>
          </w:p>
          <w:p w:rsidR="00CF1FE7" w:rsidRDefault="00CF1FE7" w:rsidP="00F9630A">
            <w:pPr>
              <w:rPr>
                <w:rFonts w:cstheme="minorHAnsi"/>
                <w:b/>
                <w:bCs/>
                <w:color w:val="4472C4" w:themeColor="accent1"/>
                <w:sz w:val="18"/>
                <w:szCs w:val="18"/>
              </w:rPr>
            </w:pPr>
            <w:r w:rsidRPr="006B7F57">
              <w:rPr>
                <w:rFonts w:cstheme="minorHAnsi"/>
                <w:b/>
                <w:bCs/>
                <w:color w:val="4472C4" w:themeColor="accent1"/>
                <w:sz w:val="18"/>
                <w:szCs w:val="18"/>
              </w:rPr>
              <w:t>WHAT DO HINDUS BELIEVE GOD IS LIKE?</w:t>
            </w:r>
          </w:p>
          <w:p w:rsidR="00CF1FE7" w:rsidRPr="00CF1FE7" w:rsidRDefault="001B4BD0" w:rsidP="00F9630A">
            <w:pPr>
              <w:rPr>
                <w:rFonts w:cstheme="minorHAnsi"/>
                <w:b/>
                <w:bCs/>
                <w:sz w:val="18"/>
                <w:szCs w:val="18"/>
              </w:rPr>
            </w:pPr>
            <w:r w:rsidRPr="001B4BD0">
              <w:rPr>
                <w:rFonts w:cstheme="minorHAnsi"/>
                <w:b/>
                <w:bCs/>
                <w:sz w:val="18"/>
                <w:szCs w:val="18"/>
              </w:rPr>
              <w:t xml:space="preserve">Introduce Hindu Dharma to pupils, building on some encounters they may have had in EYFS and Key Stage One. </w:t>
            </w:r>
            <w:r>
              <w:rPr>
                <w:rFonts w:cstheme="minorHAnsi"/>
                <w:b/>
                <w:bCs/>
                <w:sz w:val="18"/>
                <w:szCs w:val="18"/>
              </w:rPr>
              <w:t>A</w:t>
            </w:r>
            <w:r w:rsidRPr="001B4BD0">
              <w:rPr>
                <w:rFonts w:cstheme="minorHAnsi"/>
                <w:b/>
                <w:bCs/>
                <w:sz w:val="18"/>
                <w:szCs w:val="18"/>
              </w:rPr>
              <w:t xml:space="preserve">ct as philosophers considering how Hindus might see the world. </w:t>
            </w:r>
            <w:r>
              <w:rPr>
                <w:rFonts w:cstheme="minorHAnsi"/>
                <w:b/>
                <w:bCs/>
                <w:sz w:val="18"/>
                <w:szCs w:val="18"/>
              </w:rPr>
              <w:t xml:space="preserve">Look </w:t>
            </w:r>
            <w:r w:rsidRPr="001B4BD0">
              <w:rPr>
                <w:rFonts w:cstheme="minorHAnsi"/>
                <w:b/>
                <w:bCs/>
                <w:sz w:val="18"/>
                <w:szCs w:val="18"/>
              </w:rPr>
              <w:t xml:space="preserve">at the concepts of </w:t>
            </w:r>
            <w:r w:rsidRPr="001B4BD0">
              <w:rPr>
                <w:rFonts w:cstheme="minorHAnsi"/>
                <w:b/>
                <w:bCs/>
                <w:sz w:val="18"/>
                <w:szCs w:val="18"/>
              </w:rPr>
              <w:lastRenderedPageBreak/>
              <w:t>Brahman to build up understanding.</w:t>
            </w:r>
          </w:p>
          <w:p w:rsidR="00CF1FE7" w:rsidRPr="00CF1FE7" w:rsidRDefault="00CF1FE7" w:rsidP="00F9630A">
            <w:pPr>
              <w:rPr>
                <w:rFonts w:cstheme="minorHAnsi"/>
                <w:b/>
                <w:bCs/>
                <w:sz w:val="18"/>
                <w:szCs w:val="18"/>
              </w:rPr>
            </w:pPr>
          </w:p>
        </w:tc>
        <w:tc>
          <w:tcPr>
            <w:tcW w:w="1634" w:type="dxa"/>
            <w:gridSpan w:val="2"/>
            <w:vMerge w:val="restart"/>
          </w:tcPr>
          <w:p w:rsidR="00CF1FE7" w:rsidRPr="00CF1FE7" w:rsidRDefault="00CF1FE7" w:rsidP="00F9630A">
            <w:pPr>
              <w:rPr>
                <w:b/>
                <w:color w:val="FF0000"/>
                <w:sz w:val="18"/>
                <w:szCs w:val="18"/>
              </w:rPr>
            </w:pPr>
            <w:r w:rsidRPr="00CF1FE7">
              <w:rPr>
                <w:b/>
                <w:color w:val="FF0000"/>
                <w:sz w:val="18"/>
                <w:szCs w:val="18"/>
              </w:rPr>
              <w:lastRenderedPageBreak/>
              <w:t>CHEMISTRY</w:t>
            </w:r>
          </w:p>
          <w:p w:rsidR="00CF1FE7" w:rsidRPr="00CF1FE7" w:rsidRDefault="00CF1FE7" w:rsidP="00F9630A">
            <w:pPr>
              <w:rPr>
                <w:b/>
                <w:color w:val="4472C4" w:themeColor="accent1"/>
                <w:sz w:val="18"/>
                <w:szCs w:val="18"/>
              </w:rPr>
            </w:pPr>
            <w:r w:rsidRPr="00CF1FE7">
              <w:rPr>
                <w:b/>
                <w:color w:val="4472C4" w:themeColor="accent1"/>
                <w:sz w:val="18"/>
                <w:szCs w:val="18"/>
              </w:rPr>
              <w:t xml:space="preserve">STATES OF MATTER </w:t>
            </w:r>
          </w:p>
          <w:p w:rsidR="00CF1FE7" w:rsidRPr="00CF1FE7" w:rsidRDefault="00CF1FE7" w:rsidP="00F9630A">
            <w:pPr>
              <w:rPr>
                <w:b/>
                <w:sz w:val="18"/>
                <w:szCs w:val="18"/>
              </w:rPr>
            </w:pPr>
            <w:r w:rsidRPr="00CF1FE7">
              <w:rPr>
                <w:b/>
                <w:sz w:val="18"/>
                <w:szCs w:val="18"/>
              </w:rPr>
              <w:t>‘Solids, liquids, gases, heating and cooling, water cycle’</w:t>
            </w:r>
          </w:p>
          <w:p w:rsidR="00CF1FE7" w:rsidRPr="00CF1FE7" w:rsidRDefault="00CF1FE7" w:rsidP="00F9630A">
            <w:pPr>
              <w:rPr>
                <w:b/>
                <w:sz w:val="18"/>
                <w:szCs w:val="18"/>
              </w:rPr>
            </w:pPr>
          </w:p>
        </w:tc>
        <w:tc>
          <w:tcPr>
            <w:tcW w:w="1628" w:type="dxa"/>
            <w:vMerge w:val="restart"/>
          </w:tcPr>
          <w:p w:rsidR="00A07468" w:rsidRDefault="00CF1FE7" w:rsidP="00F9630A">
            <w:pPr>
              <w:rPr>
                <w:b/>
                <w:color w:val="FF0000"/>
                <w:sz w:val="18"/>
                <w:szCs w:val="18"/>
              </w:rPr>
            </w:pPr>
            <w:r w:rsidRPr="00CF1FE7">
              <w:rPr>
                <w:b/>
                <w:color w:val="FF0000"/>
                <w:sz w:val="18"/>
                <w:szCs w:val="18"/>
              </w:rPr>
              <w:t xml:space="preserve">COMPUTER </w:t>
            </w:r>
            <w:r w:rsidR="00A07468">
              <w:rPr>
                <w:b/>
                <w:color w:val="FF0000"/>
                <w:sz w:val="18"/>
                <w:szCs w:val="18"/>
              </w:rPr>
              <w:t>SCINECE</w:t>
            </w:r>
          </w:p>
          <w:p w:rsidR="00CF1FE7" w:rsidRPr="00CF1FE7" w:rsidRDefault="00CF1FE7" w:rsidP="00F9630A">
            <w:pPr>
              <w:rPr>
                <w:b/>
                <w:color w:val="4472C4" w:themeColor="accent1"/>
                <w:sz w:val="18"/>
                <w:szCs w:val="18"/>
              </w:rPr>
            </w:pPr>
            <w:r w:rsidRPr="00CF1FE7">
              <w:rPr>
                <w:b/>
                <w:color w:val="4472C4" w:themeColor="accent1"/>
                <w:sz w:val="18"/>
                <w:szCs w:val="18"/>
              </w:rPr>
              <w:t xml:space="preserve">DESIGNER – </w:t>
            </w:r>
          </w:p>
          <w:p w:rsidR="00CF1FE7" w:rsidRDefault="00CF1FE7" w:rsidP="00F9630A">
            <w:pPr>
              <w:rPr>
                <w:b/>
                <w:color w:val="4472C4" w:themeColor="accent1"/>
                <w:sz w:val="18"/>
                <w:szCs w:val="18"/>
              </w:rPr>
            </w:pPr>
            <w:r w:rsidRPr="00CF1FE7">
              <w:rPr>
                <w:b/>
                <w:color w:val="4472C4" w:themeColor="accent1"/>
                <w:sz w:val="18"/>
                <w:szCs w:val="18"/>
              </w:rPr>
              <w:t>GAMES DESIGNER</w:t>
            </w:r>
          </w:p>
          <w:p w:rsidR="00A07468" w:rsidRPr="00A07468" w:rsidRDefault="00A07468" w:rsidP="00A07468">
            <w:pPr>
              <w:rPr>
                <w:b/>
                <w:sz w:val="18"/>
                <w:szCs w:val="18"/>
              </w:rPr>
            </w:pPr>
            <w:r>
              <w:rPr>
                <w:b/>
                <w:sz w:val="18"/>
                <w:szCs w:val="18"/>
              </w:rPr>
              <w:t>‘</w:t>
            </w:r>
            <w:r w:rsidRPr="00A07468">
              <w:rPr>
                <w:b/>
                <w:sz w:val="18"/>
                <w:szCs w:val="18"/>
              </w:rPr>
              <w:t>Understand what algorithms are; how they are</w:t>
            </w:r>
          </w:p>
          <w:p w:rsidR="00A07468" w:rsidRPr="00A07468" w:rsidRDefault="00A07468" w:rsidP="00A07468">
            <w:pPr>
              <w:rPr>
                <w:b/>
                <w:sz w:val="18"/>
                <w:szCs w:val="18"/>
              </w:rPr>
            </w:pPr>
            <w:r w:rsidRPr="00A07468">
              <w:rPr>
                <w:b/>
                <w:sz w:val="18"/>
                <w:szCs w:val="18"/>
              </w:rPr>
              <w:t>implemented as programs on digital devices;</w:t>
            </w:r>
          </w:p>
          <w:p w:rsidR="00A07468" w:rsidRPr="00A07468" w:rsidRDefault="00A07468" w:rsidP="00A07468">
            <w:pPr>
              <w:rPr>
                <w:b/>
                <w:sz w:val="18"/>
                <w:szCs w:val="18"/>
              </w:rPr>
            </w:pPr>
            <w:r w:rsidRPr="00A07468">
              <w:rPr>
                <w:b/>
                <w:sz w:val="18"/>
                <w:szCs w:val="18"/>
              </w:rPr>
              <w:t>and that programs execute by following</w:t>
            </w:r>
          </w:p>
          <w:p w:rsidR="00A07468" w:rsidRPr="00A07468" w:rsidRDefault="00A07468" w:rsidP="00A07468">
            <w:pPr>
              <w:rPr>
                <w:b/>
                <w:sz w:val="18"/>
                <w:szCs w:val="18"/>
              </w:rPr>
            </w:pPr>
            <w:r w:rsidRPr="00A07468">
              <w:rPr>
                <w:b/>
                <w:sz w:val="18"/>
                <w:szCs w:val="18"/>
              </w:rPr>
              <w:t>precise and unambiguous instructions. Create</w:t>
            </w:r>
          </w:p>
          <w:p w:rsidR="00A07468" w:rsidRPr="00A07468" w:rsidRDefault="00A07468" w:rsidP="00A07468">
            <w:pPr>
              <w:rPr>
                <w:b/>
                <w:sz w:val="18"/>
                <w:szCs w:val="18"/>
              </w:rPr>
            </w:pPr>
            <w:r w:rsidRPr="00A07468">
              <w:rPr>
                <w:b/>
                <w:sz w:val="18"/>
                <w:szCs w:val="18"/>
              </w:rPr>
              <w:lastRenderedPageBreak/>
              <w:t>and debug simple programs. Use logical</w:t>
            </w:r>
          </w:p>
          <w:p w:rsidR="00A07468" w:rsidRPr="00A07468" w:rsidRDefault="00A07468" w:rsidP="00A07468">
            <w:pPr>
              <w:rPr>
                <w:b/>
                <w:sz w:val="18"/>
                <w:szCs w:val="18"/>
              </w:rPr>
            </w:pPr>
            <w:r w:rsidRPr="00A07468">
              <w:rPr>
                <w:b/>
                <w:sz w:val="18"/>
                <w:szCs w:val="18"/>
              </w:rPr>
              <w:t>reasoning to predict the behaviour of simple</w:t>
            </w:r>
          </w:p>
          <w:p w:rsidR="00A07468" w:rsidRPr="00CF1FE7" w:rsidRDefault="00A07468" w:rsidP="00A07468">
            <w:pPr>
              <w:rPr>
                <w:b/>
                <w:sz w:val="18"/>
                <w:szCs w:val="18"/>
              </w:rPr>
            </w:pPr>
            <w:r w:rsidRPr="00A07468">
              <w:rPr>
                <w:b/>
                <w:sz w:val="18"/>
                <w:szCs w:val="18"/>
              </w:rPr>
              <w:t>programs</w:t>
            </w:r>
            <w:r>
              <w:rPr>
                <w:b/>
                <w:sz w:val="18"/>
                <w:szCs w:val="18"/>
              </w:rPr>
              <w:t>’</w:t>
            </w:r>
          </w:p>
        </w:tc>
      </w:tr>
      <w:tr w:rsidR="00CF1FE7" w:rsidRPr="00CF1FE7" w:rsidTr="009C6FF6">
        <w:trPr>
          <w:trHeight w:val="1089"/>
        </w:trPr>
        <w:tc>
          <w:tcPr>
            <w:tcW w:w="846" w:type="dxa"/>
            <w:vMerge/>
            <w:vAlign w:val="center"/>
          </w:tcPr>
          <w:p w:rsidR="00CF1FE7" w:rsidRPr="00CF1FE7" w:rsidRDefault="00CF1FE7" w:rsidP="00F9630A">
            <w:pPr>
              <w:jc w:val="center"/>
              <w:rPr>
                <w:b/>
                <w:sz w:val="18"/>
                <w:szCs w:val="18"/>
              </w:rPr>
            </w:pPr>
          </w:p>
        </w:tc>
        <w:tc>
          <w:tcPr>
            <w:tcW w:w="1691" w:type="dxa"/>
            <w:tcBorders>
              <w:top w:val="single" w:sz="4" w:space="0" w:color="auto"/>
            </w:tcBorders>
          </w:tcPr>
          <w:p w:rsidR="00CF1FE7" w:rsidRPr="00CF1FE7" w:rsidRDefault="00CF1FE7" w:rsidP="00F9630A">
            <w:pPr>
              <w:rPr>
                <w:b/>
                <w:sz w:val="18"/>
                <w:szCs w:val="18"/>
              </w:rPr>
            </w:pPr>
            <w:r w:rsidRPr="00CF1FE7">
              <w:rPr>
                <w:b/>
                <w:sz w:val="18"/>
                <w:szCs w:val="18"/>
                <w:highlight w:val="yellow"/>
              </w:rPr>
              <w:t>PRESS PRINTING ON DIFFERENT MATERIALS</w:t>
            </w:r>
          </w:p>
        </w:tc>
        <w:tc>
          <w:tcPr>
            <w:tcW w:w="1701" w:type="dxa"/>
            <w:vMerge/>
          </w:tcPr>
          <w:p w:rsidR="00CF1FE7" w:rsidRPr="00CF1FE7" w:rsidRDefault="00CF1FE7" w:rsidP="00F9630A">
            <w:pPr>
              <w:rPr>
                <w:rFonts w:cstheme="minorHAnsi"/>
                <w:b/>
                <w:sz w:val="18"/>
                <w:szCs w:val="18"/>
              </w:rPr>
            </w:pPr>
          </w:p>
        </w:tc>
        <w:tc>
          <w:tcPr>
            <w:tcW w:w="1559" w:type="dxa"/>
            <w:vMerge/>
          </w:tcPr>
          <w:p w:rsidR="00CF1FE7" w:rsidRPr="00CF1FE7" w:rsidRDefault="00CF1FE7" w:rsidP="00F9630A">
            <w:pPr>
              <w:rPr>
                <w:rFonts w:cstheme="minorHAnsi"/>
                <w:b/>
                <w:color w:val="4472C4" w:themeColor="accent1"/>
                <w:sz w:val="18"/>
                <w:szCs w:val="18"/>
              </w:rPr>
            </w:pPr>
          </w:p>
        </w:tc>
        <w:tc>
          <w:tcPr>
            <w:tcW w:w="1677" w:type="dxa"/>
            <w:vMerge/>
          </w:tcPr>
          <w:p w:rsidR="00CF1FE7" w:rsidRPr="00CF1FE7" w:rsidRDefault="00CF1FE7" w:rsidP="00F9630A">
            <w:pPr>
              <w:pStyle w:val="Normal1"/>
              <w:spacing w:after="0"/>
              <w:rPr>
                <w:rFonts w:asciiTheme="minorHAnsi" w:hAnsiTheme="minorHAnsi" w:cstheme="minorHAnsi"/>
                <w:b/>
                <w:color w:val="4472C4" w:themeColor="accent1"/>
                <w:sz w:val="18"/>
                <w:szCs w:val="18"/>
              </w:rPr>
            </w:pPr>
          </w:p>
        </w:tc>
        <w:tc>
          <w:tcPr>
            <w:tcW w:w="1602" w:type="dxa"/>
            <w:tcBorders>
              <w:top w:val="single" w:sz="4" w:space="0" w:color="auto"/>
            </w:tcBorders>
            <w:shd w:val="clear" w:color="auto" w:fill="FFFFFF" w:themeFill="background1"/>
          </w:tcPr>
          <w:p w:rsidR="00CF1FE7" w:rsidRPr="00CF1FE7" w:rsidRDefault="00CF1FE7" w:rsidP="00F9630A">
            <w:pPr>
              <w:rPr>
                <w:sz w:val="18"/>
                <w:szCs w:val="18"/>
              </w:rPr>
            </w:pPr>
          </w:p>
        </w:tc>
        <w:tc>
          <w:tcPr>
            <w:tcW w:w="1620" w:type="dxa"/>
            <w:gridSpan w:val="2"/>
            <w:vMerge/>
            <w:shd w:val="clear" w:color="auto" w:fill="FFFFFF" w:themeFill="background1"/>
          </w:tcPr>
          <w:p w:rsidR="00CF1FE7" w:rsidRPr="00CF1FE7" w:rsidRDefault="00CF1FE7" w:rsidP="00F9630A">
            <w:pPr>
              <w:rPr>
                <w:rFonts w:cstheme="minorHAnsi"/>
                <w:b/>
                <w:sz w:val="18"/>
                <w:szCs w:val="18"/>
              </w:rPr>
            </w:pPr>
          </w:p>
        </w:tc>
        <w:tc>
          <w:tcPr>
            <w:tcW w:w="1630" w:type="dxa"/>
            <w:gridSpan w:val="2"/>
            <w:tcBorders>
              <w:top w:val="single" w:sz="4" w:space="0" w:color="auto"/>
            </w:tcBorders>
          </w:tcPr>
          <w:p w:rsidR="006B7F57" w:rsidRPr="006B7F57" w:rsidRDefault="006B7F57" w:rsidP="00F9630A">
            <w:pPr>
              <w:rPr>
                <w:rFonts w:cstheme="minorHAnsi"/>
                <w:b/>
                <w:bCs/>
                <w:color w:val="FF0000"/>
                <w:sz w:val="18"/>
                <w:szCs w:val="18"/>
              </w:rPr>
            </w:pPr>
            <w:r>
              <w:rPr>
                <w:rFonts w:cstheme="minorHAnsi"/>
                <w:b/>
                <w:bCs/>
                <w:color w:val="FF0000"/>
                <w:sz w:val="18"/>
                <w:szCs w:val="18"/>
              </w:rPr>
              <w:t>SALVATION</w:t>
            </w:r>
          </w:p>
          <w:p w:rsidR="00CF1FE7" w:rsidRDefault="00CF1FE7" w:rsidP="00F9630A">
            <w:pPr>
              <w:rPr>
                <w:rFonts w:cstheme="minorHAnsi"/>
                <w:b/>
                <w:bCs/>
                <w:color w:val="4472C4" w:themeColor="accent1"/>
                <w:sz w:val="18"/>
                <w:szCs w:val="18"/>
              </w:rPr>
            </w:pPr>
            <w:r w:rsidRPr="006B7F57">
              <w:rPr>
                <w:rFonts w:cstheme="minorHAnsi"/>
                <w:b/>
                <w:bCs/>
                <w:color w:val="4472C4" w:themeColor="accent1"/>
                <w:sz w:val="18"/>
                <w:szCs w:val="18"/>
              </w:rPr>
              <w:t>WHY DO CHRISTIANS CALL THE DAY THAT JESUS DIED ‘GOOD FRIDAY’?</w:t>
            </w:r>
          </w:p>
          <w:p w:rsidR="001B4BD0" w:rsidRPr="001B4BD0" w:rsidRDefault="001B4BD0" w:rsidP="00F9630A">
            <w:pPr>
              <w:rPr>
                <w:rFonts w:cstheme="minorHAnsi"/>
                <w:b/>
                <w:bCs/>
                <w:sz w:val="18"/>
                <w:szCs w:val="18"/>
              </w:rPr>
            </w:pPr>
            <w:r w:rsidRPr="001B4BD0">
              <w:rPr>
                <w:rFonts w:cstheme="minorHAnsi"/>
                <w:b/>
                <w:bCs/>
                <w:sz w:val="18"/>
                <w:szCs w:val="18"/>
              </w:rPr>
              <w:t>Learn about how the Christian Salvation story fits into the big story of the Bible. Find out about the main events of holy week and offer suggestions about how people at the time might have felt and responded to these key events. Study texts from the Bible that retell the key events of holy week and suggest what these mean for Christians today.</w:t>
            </w:r>
          </w:p>
          <w:p w:rsidR="00CF1FE7" w:rsidRPr="00CF1FE7" w:rsidRDefault="00CF1FE7" w:rsidP="00F9630A">
            <w:pPr>
              <w:rPr>
                <w:rFonts w:cstheme="minorHAnsi"/>
                <w:b/>
                <w:bCs/>
                <w:sz w:val="18"/>
                <w:szCs w:val="18"/>
              </w:rPr>
            </w:pPr>
          </w:p>
          <w:p w:rsidR="00CF1FE7" w:rsidRPr="00CF1FE7" w:rsidRDefault="00CF1FE7" w:rsidP="00F9630A">
            <w:pPr>
              <w:rPr>
                <w:rFonts w:cstheme="minorHAnsi"/>
                <w:b/>
                <w:bCs/>
                <w:sz w:val="18"/>
                <w:szCs w:val="18"/>
              </w:rPr>
            </w:pPr>
          </w:p>
          <w:p w:rsidR="00CF1FE7" w:rsidRPr="00CF1FE7" w:rsidRDefault="00CF1FE7" w:rsidP="00F9630A">
            <w:pPr>
              <w:rPr>
                <w:rFonts w:cstheme="minorHAnsi"/>
                <w:b/>
                <w:bCs/>
                <w:sz w:val="18"/>
                <w:szCs w:val="18"/>
              </w:rPr>
            </w:pPr>
          </w:p>
          <w:p w:rsidR="00CF1FE7" w:rsidRPr="00CF1FE7" w:rsidRDefault="00CF1FE7" w:rsidP="00F9630A">
            <w:pPr>
              <w:rPr>
                <w:rFonts w:cstheme="minorHAnsi"/>
                <w:b/>
                <w:bCs/>
                <w:sz w:val="18"/>
                <w:szCs w:val="18"/>
              </w:rPr>
            </w:pPr>
          </w:p>
          <w:p w:rsidR="00CF1FE7" w:rsidRPr="00CF1FE7" w:rsidRDefault="00CF1FE7" w:rsidP="00F9630A">
            <w:pPr>
              <w:rPr>
                <w:rFonts w:cstheme="minorHAnsi"/>
                <w:b/>
                <w:bCs/>
                <w:sz w:val="18"/>
                <w:szCs w:val="18"/>
              </w:rPr>
            </w:pPr>
          </w:p>
        </w:tc>
        <w:tc>
          <w:tcPr>
            <w:tcW w:w="1634" w:type="dxa"/>
            <w:gridSpan w:val="2"/>
            <w:vMerge/>
          </w:tcPr>
          <w:p w:rsidR="00CF1FE7" w:rsidRPr="00CF1FE7" w:rsidRDefault="00CF1FE7" w:rsidP="00F9630A">
            <w:pPr>
              <w:rPr>
                <w:b/>
                <w:sz w:val="18"/>
                <w:szCs w:val="18"/>
              </w:rPr>
            </w:pPr>
          </w:p>
        </w:tc>
        <w:tc>
          <w:tcPr>
            <w:tcW w:w="1628" w:type="dxa"/>
            <w:vMerge/>
          </w:tcPr>
          <w:p w:rsidR="00CF1FE7" w:rsidRPr="00CF1FE7" w:rsidRDefault="00CF1FE7" w:rsidP="00F9630A">
            <w:pPr>
              <w:rPr>
                <w:sz w:val="18"/>
                <w:szCs w:val="18"/>
              </w:rPr>
            </w:pPr>
          </w:p>
        </w:tc>
      </w:tr>
      <w:tr w:rsidR="00776F04" w:rsidRPr="00CF1FE7" w:rsidTr="00C07E91">
        <w:trPr>
          <w:trHeight w:val="1790"/>
        </w:trPr>
        <w:tc>
          <w:tcPr>
            <w:tcW w:w="846" w:type="dxa"/>
            <w:vMerge/>
            <w:vAlign w:val="center"/>
          </w:tcPr>
          <w:p w:rsidR="00776F04" w:rsidRPr="00CF1FE7" w:rsidRDefault="00776F04" w:rsidP="00F9630A">
            <w:pPr>
              <w:jc w:val="center"/>
              <w:rPr>
                <w:b/>
                <w:sz w:val="18"/>
                <w:szCs w:val="18"/>
              </w:rPr>
            </w:pPr>
          </w:p>
        </w:tc>
        <w:tc>
          <w:tcPr>
            <w:tcW w:w="1691" w:type="dxa"/>
            <w:vMerge w:val="restart"/>
          </w:tcPr>
          <w:p w:rsidR="00776F04" w:rsidRPr="00CF1FE7" w:rsidRDefault="00776F04" w:rsidP="00F9630A">
            <w:pPr>
              <w:rPr>
                <w:b/>
                <w:bCs/>
                <w:color w:val="FF0000"/>
                <w:sz w:val="18"/>
                <w:szCs w:val="18"/>
                <w:lang w:val="en-US"/>
              </w:rPr>
            </w:pPr>
            <w:r w:rsidRPr="00CF1FE7">
              <w:rPr>
                <w:b/>
                <w:bCs/>
                <w:color w:val="FF0000"/>
                <w:sz w:val="18"/>
                <w:szCs w:val="18"/>
                <w:lang w:val="en-US"/>
              </w:rPr>
              <w:t xml:space="preserve">COLLAGE WITH TEXTILE </w:t>
            </w:r>
          </w:p>
          <w:p w:rsidR="00776F04" w:rsidRPr="00CF1FE7" w:rsidRDefault="00776F04" w:rsidP="00F9630A">
            <w:pPr>
              <w:rPr>
                <w:b/>
                <w:color w:val="4472C4" w:themeColor="accent1"/>
                <w:sz w:val="18"/>
                <w:szCs w:val="18"/>
              </w:rPr>
            </w:pPr>
            <w:r w:rsidRPr="00CF1FE7">
              <w:rPr>
                <w:b/>
                <w:color w:val="4472C4" w:themeColor="accent1"/>
                <w:sz w:val="18"/>
                <w:szCs w:val="18"/>
              </w:rPr>
              <w:t xml:space="preserve">3D LIVERPOOL MODEL </w:t>
            </w:r>
          </w:p>
          <w:p w:rsidR="00776F04" w:rsidRPr="000F6DFD" w:rsidRDefault="00776F04" w:rsidP="00F9630A">
            <w:pPr>
              <w:rPr>
                <w:b/>
                <w:sz w:val="18"/>
                <w:szCs w:val="18"/>
              </w:rPr>
            </w:pPr>
            <w:r w:rsidRPr="000F6DFD">
              <w:rPr>
                <w:b/>
                <w:sz w:val="18"/>
                <w:szCs w:val="18"/>
              </w:rPr>
              <w:t>‘</w:t>
            </w:r>
            <w:r w:rsidR="000F6DFD" w:rsidRPr="000F6DFD">
              <w:rPr>
                <w:b/>
                <w:sz w:val="18"/>
                <w:szCs w:val="18"/>
              </w:rPr>
              <w:t>I can experiment and combine materials and processes to design and make 3D form; I can begin to sculpt clay and other mouldable materials’</w:t>
            </w:r>
          </w:p>
        </w:tc>
        <w:tc>
          <w:tcPr>
            <w:tcW w:w="1701" w:type="dxa"/>
            <w:vMerge w:val="restart"/>
          </w:tcPr>
          <w:p w:rsidR="00776F04" w:rsidRDefault="00776F04" w:rsidP="00F9630A">
            <w:pPr>
              <w:pStyle w:val="Normal1"/>
              <w:spacing w:after="0"/>
              <w:rPr>
                <w:rFonts w:asciiTheme="minorHAnsi" w:hAnsiTheme="minorHAnsi" w:cstheme="minorHAnsi"/>
                <w:b/>
                <w:color w:val="4472C4" w:themeColor="accent1"/>
                <w:sz w:val="18"/>
                <w:szCs w:val="18"/>
              </w:rPr>
            </w:pPr>
            <w:r w:rsidRPr="00CF1FE7">
              <w:rPr>
                <w:rFonts w:asciiTheme="minorHAnsi" w:hAnsiTheme="minorHAnsi" w:cstheme="minorHAnsi"/>
                <w:b/>
                <w:color w:val="FF0000"/>
                <w:sz w:val="18"/>
                <w:szCs w:val="18"/>
              </w:rPr>
              <w:t xml:space="preserve">TEXTILES: </w:t>
            </w:r>
            <w:r w:rsidRPr="00CF1FE7">
              <w:rPr>
                <w:rFonts w:asciiTheme="minorHAnsi" w:hAnsiTheme="minorHAnsi" w:cstheme="minorHAnsi"/>
                <w:b/>
                <w:color w:val="4472C4" w:themeColor="accent1"/>
                <w:sz w:val="18"/>
                <w:szCs w:val="18"/>
              </w:rPr>
              <w:t>FASTENINGS</w:t>
            </w:r>
          </w:p>
          <w:p w:rsidR="00A53086" w:rsidRPr="00CF1FE7" w:rsidRDefault="00A53086" w:rsidP="00F9630A">
            <w:pPr>
              <w:pStyle w:val="Normal1"/>
              <w:spacing w:after="0"/>
              <w:rPr>
                <w:rFonts w:asciiTheme="minorHAnsi" w:hAnsiTheme="minorHAnsi" w:cstheme="minorHAnsi"/>
                <w:b/>
                <w:sz w:val="18"/>
                <w:szCs w:val="18"/>
              </w:rPr>
            </w:pPr>
            <w:r>
              <w:rPr>
                <w:rFonts w:asciiTheme="minorHAnsi" w:hAnsiTheme="minorHAnsi" w:cstheme="minorHAnsi"/>
                <w:b/>
                <w:sz w:val="18"/>
                <w:szCs w:val="18"/>
              </w:rPr>
              <w:t>‘</w:t>
            </w:r>
            <w:r w:rsidRPr="00A53086">
              <w:rPr>
                <w:rFonts w:asciiTheme="minorHAnsi" w:hAnsiTheme="minorHAnsi" w:cstheme="minorHAnsi"/>
                <w:b/>
                <w:sz w:val="18"/>
                <w:szCs w:val="18"/>
              </w:rPr>
              <w:t>Designing and creating a book sleeve and exploring a range of fastening technique</w:t>
            </w:r>
            <w:r>
              <w:rPr>
                <w:rFonts w:asciiTheme="minorHAnsi" w:hAnsiTheme="minorHAnsi" w:cstheme="minorHAnsi"/>
                <w:b/>
                <w:sz w:val="18"/>
                <w:szCs w:val="18"/>
              </w:rPr>
              <w:t>’</w:t>
            </w:r>
          </w:p>
        </w:tc>
        <w:tc>
          <w:tcPr>
            <w:tcW w:w="1559" w:type="dxa"/>
            <w:vMerge w:val="restart"/>
          </w:tcPr>
          <w:p w:rsidR="00776F04" w:rsidRDefault="00776F04" w:rsidP="00F9630A">
            <w:pPr>
              <w:rPr>
                <w:rFonts w:cstheme="minorHAnsi"/>
                <w:b/>
                <w:color w:val="4472C4" w:themeColor="accent1"/>
                <w:sz w:val="18"/>
                <w:szCs w:val="18"/>
              </w:rPr>
            </w:pPr>
            <w:r w:rsidRPr="00CF1FE7">
              <w:rPr>
                <w:rFonts w:cstheme="minorHAnsi"/>
                <w:b/>
                <w:color w:val="4472C4" w:themeColor="accent1"/>
                <w:sz w:val="18"/>
                <w:szCs w:val="18"/>
              </w:rPr>
              <w:t>WHAT ARE RIVERS AND HOW ARE THEY USED?</w:t>
            </w:r>
          </w:p>
          <w:p w:rsidR="00277CB3" w:rsidRPr="00CF1FE7" w:rsidRDefault="00277CB3" w:rsidP="00F9630A">
            <w:pPr>
              <w:rPr>
                <w:rFonts w:cstheme="minorHAnsi"/>
                <w:b/>
                <w:color w:val="4472C4" w:themeColor="accent1"/>
                <w:sz w:val="18"/>
                <w:szCs w:val="18"/>
              </w:rPr>
            </w:pPr>
            <w:r w:rsidRPr="00277CB3">
              <w:rPr>
                <w:rFonts w:cstheme="minorHAnsi"/>
                <w:b/>
                <w:sz w:val="18"/>
                <w:szCs w:val="18"/>
              </w:rPr>
              <w:t>‘Investigating how water is stored and transferred by learning about the water cycle, rivers and their features’</w:t>
            </w:r>
          </w:p>
        </w:tc>
        <w:tc>
          <w:tcPr>
            <w:tcW w:w="1677" w:type="dxa"/>
            <w:vMerge w:val="restart"/>
          </w:tcPr>
          <w:p w:rsidR="00987B4E" w:rsidRDefault="00987B4E" w:rsidP="00F9630A">
            <w:pPr>
              <w:rPr>
                <w:rFonts w:cstheme="minorHAnsi"/>
                <w:b/>
                <w:color w:val="FF0000"/>
                <w:sz w:val="18"/>
                <w:szCs w:val="18"/>
              </w:rPr>
            </w:pPr>
            <w:r>
              <w:rPr>
                <w:rFonts w:cstheme="minorHAnsi"/>
                <w:b/>
                <w:color w:val="FF0000"/>
                <w:sz w:val="18"/>
                <w:szCs w:val="18"/>
              </w:rPr>
              <w:t>CIVILISATION (SOCIAL AND CULTURAL).</w:t>
            </w:r>
          </w:p>
          <w:p w:rsidR="00987B4E" w:rsidRPr="00987B4E" w:rsidRDefault="00987B4E" w:rsidP="00F9630A">
            <w:pPr>
              <w:rPr>
                <w:rFonts w:cstheme="minorHAnsi"/>
                <w:b/>
                <w:color w:val="FF0000"/>
                <w:sz w:val="18"/>
                <w:szCs w:val="18"/>
              </w:rPr>
            </w:pPr>
            <w:r>
              <w:rPr>
                <w:rFonts w:cstheme="minorHAnsi"/>
                <w:b/>
                <w:color w:val="FF0000"/>
                <w:sz w:val="18"/>
                <w:szCs w:val="18"/>
              </w:rPr>
              <w:t>BELIEFS.</w:t>
            </w:r>
          </w:p>
          <w:p w:rsidR="00776F04" w:rsidRDefault="00776F04" w:rsidP="00F9630A">
            <w:pPr>
              <w:rPr>
                <w:rFonts w:cstheme="minorHAnsi"/>
                <w:b/>
                <w:color w:val="4472C4" w:themeColor="accent1"/>
                <w:sz w:val="18"/>
                <w:szCs w:val="18"/>
              </w:rPr>
            </w:pPr>
            <w:r w:rsidRPr="00CF1FE7">
              <w:rPr>
                <w:rFonts w:cstheme="minorHAnsi"/>
                <w:b/>
                <w:color w:val="4472C4" w:themeColor="accent1"/>
                <w:sz w:val="18"/>
                <w:szCs w:val="18"/>
              </w:rPr>
              <w:t>HOW DID THE ACHIEVEMENTS OF THE ANCIENT MAYA IMPACT THEIR SOCIETY AND BEYOND?</w:t>
            </w:r>
          </w:p>
          <w:p w:rsidR="001459BA" w:rsidRPr="00CF1FE7" w:rsidRDefault="001459BA" w:rsidP="00F9630A">
            <w:pPr>
              <w:rPr>
                <w:rFonts w:cstheme="minorHAnsi"/>
                <w:b/>
                <w:color w:val="4472C4" w:themeColor="accent1"/>
                <w:sz w:val="18"/>
                <w:szCs w:val="18"/>
              </w:rPr>
            </w:pPr>
            <w:r w:rsidRPr="001459BA">
              <w:rPr>
                <w:rFonts w:cstheme="minorHAnsi"/>
                <w:b/>
                <w:sz w:val="18"/>
                <w:szCs w:val="18"/>
              </w:rPr>
              <w:t>‘Investigating the ancient Maya by examining historical and archaeological evidence to learn about their achievements and way of life’</w:t>
            </w:r>
          </w:p>
        </w:tc>
        <w:tc>
          <w:tcPr>
            <w:tcW w:w="1602" w:type="dxa"/>
            <w:tcBorders>
              <w:bottom w:val="single" w:sz="4" w:space="0" w:color="auto"/>
            </w:tcBorders>
            <w:shd w:val="clear" w:color="auto" w:fill="FFFFFF" w:themeFill="background1"/>
          </w:tcPr>
          <w:p w:rsidR="00776F04" w:rsidRPr="00CF1FE7" w:rsidRDefault="00776F04" w:rsidP="00F9630A">
            <w:pPr>
              <w:rPr>
                <w:sz w:val="18"/>
                <w:szCs w:val="18"/>
              </w:rPr>
            </w:pPr>
          </w:p>
        </w:tc>
        <w:tc>
          <w:tcPr>
            <w:tcW w:w="1620" w:type="dxa"/>
            <w:gridSpan w:val="2"/>
            <w:vMerge w:val="restart"/>
            <w:shd w:val="clear" w:color="auto" w:fill="FFFFFF" w:themeFill="background1"/>
          </w:tcPr>
          <w:p w:rsidR="00776F04" w:rsidRPr="00CF1FE7" w:rsidRDefault="000B31DE" w:rsidP="00F9630A">
            <w:pPr>
              <w:rPr>
                <w:rFonts w:cstheme="minorHAnsi"/>
                <w:b/>
                <w:color w:val="FF0000"/>
                <w:sz w:val="18"/>
                <w:szCs w:val="18"/>
              </w:rPr>
            </w:pPr>
            <w:bookmarkStart w:id="0" w:name="_GoBack"/>
            <w:bookmarkEnd w:id="0"/>
            <w:r>
              <w:rPr>
                <w:rFonts w:cstheme="minorHAnsi"/>
                <w:b/>
                <w:color w:val="FF0000"/>
                <w:sz w:val="18"/>
                <w:szCs w:val="18"/>
              </w:rPr>
              <w:t>LIVING IN A WIDER WORLD</w:t>
            </w:r>
          </w:p>
          <w:p w:rsidR="00776F04" w:rsidRDefault="00776F04" w:rsidP="00F9630A">
            <w:pPr>
              <w:rPr>
                <w:rFonts w:cstheme="minorHAnsi"/>
                <w:b/>
                <w:color w:val="4472C4" w:themeColor="accent1"/>
                <w:sz w:val="18"/>
                <w:szCs w:val="18"/>
              </w:rPr>
            </w:pPr>
            <w:r w:rsidRPr="00CF1FE7">
              <w:rPr>
                <w:rFonts w:cstheme="minorHAnsi"/>
                <w:b/>
                <w:color w:val="4472C4" w:themeColor="accent1"/>
                <w:sz w:val="18"/>
                <w:szCs w:val="18"/>
              </w:rPr>
              <w:t xml:space="preserve">KEEPING SAFE </w:t>
            </w:r>
          </w:p>
          <w:p w:rsidR="00714BE1" w:rsidRPr="00714BE1" w:rsidRDefault="00714BE1" w:rsidP="00F9630A">
            <w:pPr>
              <w:rPr>
                <w:rFonts w:cstheme="minorHAnsi"/>
                <w:b/>
                <w:sz w:val="18"/>
                <w:szCs w:val="18"/>
              </w:rPr>
            </w:pPr>
            <w:r>
              <w:rPr>
                <w:rFonts w:cstheme="minorHAnsi"/>
                <w:b/>
                <w:sz w:val="18"/>
                <w:szCs w:val="18"/>
              </w:rPr>
              <w:t>‘Spotting dangers and staying safe at home and when out; managing risks’</w:t>
            </w:r>
          </w:p>
          <w:p w:rsidR="00776F04" w:rsidRPr="00CF1FE7" w:rsidRDefault="00776F04" w:rsidP="00F9630A">
            <w:pPr>
              <w:rPr>
                <w:rFonts w:cstheme="minorHAnsi"/>
                <w:b/>
                <w:color w:val="4472C4" w:themeColor="accent1"/>
                <w:sz w:val="18"/>
                <w:szCs w:val="18"/>
              </w:rPr>
            </w:pPr>
          </w:p>
          <w:p w:rsidR="000B31DE" w:rsidRPr="00CF1FE7" w:rsidRDefault="000B31DE" w:rsidP="000B31DE">
            <w:pPr>
              <w:rPr>
                <w:rFonts w:cstheme="minorHAnsi"/>
                <w:b/>
                <w:color w:val="FF0000"/>
                <w:sz w:val="18"/>
                <w:szCs w:val="18"/>
              </w:rPr>
            </w:pPr>
            <w:r>
              <w:rPr>
                <w:rFonts w:cstheme="minorHAnsi"/>
                <w:b/>
                <w:color w:val="FF0000"/>
                <w:sz w:val="18"/>
                <w:szCs w:val="18"/>
              </w:rPr>
              <w:t>LIVING IN A WIDER WORLD</w:t>
            </w:r>
          </w:p>
          <w:p w:rsidR="00776F04" w:rsidRPr="00CF1FE7" w:rsidRDefault="00776F04" w:rsidP="00F9630A">
            <w:pPr>
              <w:rPr>
                <w:rFonts w:cstheme="minorHAnsi"/>
                <w:b/>
                <w:color w:val="4472C4" w:themeColor="accent1"/>
                <w:sz w:val="18"/>
                <w:szCs w:val="18"/>
              </w:rPr>
            </w:pPr>
            <w:r w:rsidRPr="00CF1FE7">
              <w:rPr>
                <w:rFonts w:cstheme="minorHAnsi"/>
                <w:b/>
                <w:color w:val="4472C4" w:themeColor="accent1"/>
                <w:sz w:val="18"/>
                <w:szCs w:val="18"/>
              </w:rPr>
              <w:t xml:space="preserve">ECONOMIC WELLBEING </w:t>
            </w:r>
          </w:p>
          <w:p w:rsidR="00776F04" w:rsidRDefault="00714BE1" w:rsidP="00F9630A">
            <w:pPr>
              <w:rPr>
                <w:rFonts w:cstheme="minorHAnsi"/>
                <w:b/>
                <w:sz w:val="18"/>
                <w:szCs w:val="18"/>
              </w:rPr>
            </w:pPr>
            <w:r>
              <w:rPr>
                <w:rFonts w:cstheme="minorHAnsi"/>
                <w:b/>
                <w:sz w:val="18"/>
                <w:szCs w:val="18"/>
              </w:rPr>
              <w:t>‘Using money and how t</w:t>
            </w:r>
            <w:r w:rsidR="00B26E40">
              <w:rPr>
                <w:rFonts w:cstheme="minorHAnsi"/>
                <w:b/>
                <w:sz w:val="18"/>
                <w:szCs w:val="18"/>
              </w:rPr>
              <w:t>o track it</w:t>
            </w:r>
            <w:r>
              <w:rPr>
                <w:rFonts w:cstheme="minorHAnsi"/>
                <w:b/>
                <w:sz w:val="18"/>
                <w:szCs w:val="18"/>
              </w:rPr>
              <w:t>; differences between needs and wants</w:t>
            </w:r>
            <w:r w:rsidR="00B26E40">
              <w:rPr>
                <w:rFonts w:cstheme="minorHAnsi"/>
                <w:b/>
                <w:sz w:val="18"/>
                <w:szCs w:val="18"/>
              </w:rPr>
              <w:t>’</w:t>
            </w:r>
          </w:p>
          <w:p w:rsidR="00B26E40" w:rsidRPr="00714BE1" w:rsidRDefault="00B26E40" w:rsidP="00F9630A">
            <w:pPr>
              <w:rPr>
                <w:rFonts w:cstheme="minorHAnsi"/>
                <w:b/>
                <w:sz w:val="18"/>
                <w:szCs w:val="18"/>
              </w:rPr>
            </w:pPr>
          </w:p>
          <w:p w:rsidR="00776F04" w:rsidRPr="00CF1FE7" w:rsidRDefault="000B31DE" w:rsidP="00F9630A">
            <w:pPr>
              <w:rPr>
                <w:rFonts w:cstheme="minorHAnsi"/>
                <w:b/>
                <w:color w:val="FF0000"/>
                <w:sz w:val="18"/>
                <w:szCs w:val="18"/>
              </w:rPr>
            </w:pPr>
            <w:r>
              <w:rPr>
                <w:rFonts w:cstheme="minorHAnsi"/>
                <w:b/>
                <w:color w:val="FF0000"/>
                <w:sz w:val="18"/>
                <w:szCs w:val="18"/>
              </w:rPr>
              <w:t>HEALTH &amp; WELL-BEING</w:t>
            </w:r>
          </w:p>
          <w:p w:rsidR="00776F04" w:rsidRDefault="00776F04" w:rsidP="00F9630A">
            <w:pPr>
              <w:rPr>
                <w:rFonts w:cstheme="minorHAnsi"/>
                <w:b/>
                <w:color w:val="4472C4" w:themeColor="accent1"/>
                <w:sz w:val="18"/>
                <w:szCs w:val="18"/>
              </w:rPr>
            </w:pPr>
            <w:r w:rsidRPr="00CF1FE7">
              <w:rPr>
                <w:rFonts w:cstheme="minorHAnsi"/>
                <w:b/>
                <w:color w:val="4472C4" w:themeColor="accent1"/>
                <w:sz w:val="18"/>
                <w:szCs w:val="18"/>
              </w:rPr>
              <w:t xml:space="preserve">OURSELVES, GROWING &amp; CHANGING - TRANISITION </w:t>
            </w:r>
          </w:p>
          <w:p w:rsidR="00B26E40" w:rsidRPr="00B26E40" w:rsidRDefault="00B26E40" w:rsidP="00F9630A">
            <w:pPr>
              <w:rPr>
                <w:rFonts w:cstheme="minorHAnsi"/>
                <w:b/>
                <w:sz w:val="18"/>
                <w:szCs w:val="18"/>
              </w:rPr>
            </w:pPr>
            <w:r>
              <w:rPr>
                <w:rFonts w:cstheme="minorHAnsi"/>
                <w:b/>
                <w:sz w:val="18"/>
                <w:szCs w:val="18"/>
              </w:rPr>
              <w:t>‘How change can affect our emotions; managing grief; celebrating achievements; moving to a new class’</w:t>
            </w:r>
          </w:p>
        </w:tc>
        <w:tc>
          <w:tcPr>
            <w:tcW w:w="1630" w:type="dxa"/>
            <w:gridSpan w:val="2"/>
            <w:tcBorders>
              <w:bottom w:val="single" w:sz="4" w:space="0" w:color="auto"/>
            </w:tcBorders>
          </w:tcPr>
          <w:p w:rsidR="006B7F57" w:rsidRPr="006B7F57" w:rsidRDefault="006B7F57" w:rsidP="00F9630A">
            <w:pPr>
              <w:rPr>
                <w:rFonts w:cstheme="minorHAnsi"/>
                <w:b/>
                <w:bCs/>
                <w:color w:val="FF0000"/>
                <w:sz w:val="18"/>
                <w:szCs w:val="18"/>
              </w:rPr>
            </w:pPr>
            <w:r>
              <w:rPr>
                <w:rFonts w:cstheme="minorHAnsi"/>
                <w:b/>
                <w:bCs/>
                <w:color w:val="FF0000"/>
                <w:sz w:val="18"/>
                <w:szCs w:val="18"/>
              </w:rPr>
              <w:t>DHARMA</w:t>
            </w:r>
          </w:p>
          <w:p w:rsidR="00776F04" w:rsidRPr="006B7F57" w:rsidRDefault="00776F04" w:rsidP="00F9630A">
            <w:pPr>
              <w:rPr>
                <w:rFonts w:cstheme="minorHAnsi"/>
                <w:b/>
                <w:bCs/>
                <w:color w:val="4472C4" w:themeColor="accent1"/>
                <w:sz w:val="18"/>
                <w:szCs w:val="18"/>
              </w:rPr>
            </w:pPr>
            <w:r w:rsidRPr="006B7F57">
              <w:rPr>
                <w:rFonts w:cstheme="minorHAnsi"/>
                <w:b/>
                <w:bCs/>
                <w:color w:val="4472C4" w:themeColor="accent1"/>
                <w:sz w:val="18"/>
                <w:szCs w:val="18"/>
              </w:rPr>
              <w:t xml:space="preserve">WHAT DOES IT MEAN TO BE A HINDU IN BRITAIN TODAY?              </w:t>
            </w:r>
          </w:p>
          <w:p w:rsidR="00776F04" w:rsidRPr="00CF1FE7" w:rsidRDefault="001B4BD0" w:rsidP="001B4BD0">
            <w:pPr>
              <w:rPr>
                <w:rFonts w:cstheme="minorHAnsi"/>
                <w:b/>
                <w:bCs/>
                <w:sz w:val="18"/>
                <w:szCs w:val="18"/>
              </w:rPr>
            </w:pPr>
            <w:r w:rsidRPr="001B4BD0">
              <w:rPr>
                <w:rFonts w:cstheme="minorHAnsi"/>
                <w:b/>
                <w:bCs/>
                <w:sz w:val="18"/>
                <w:szCs w:val="18"/>
              </w:rPr>
              <w:t xml:space="preserve">This unit develops and extends the learning from Unit entitled How do Hindus describe the divine? </w:t>
            </w:r>
            <w:r>
              <w:rPr>
                <w:rFonts w:cstheme="minorHAnsi"/>
                <w:b/>
                <w:bCs/>
                <w:sz w:val="18"/>
                <w:szCs w:val="18"/>
              </w:rPr>
              <w:t>B</w:t>
            </w:r>
            <w:r w:rsidRPr="001B4BD0">
              <w:rPr>
                <w:rFonts w:cstheme="minorHAnsi"/>
                <w:b/>
                <w:bCs/>
                <w:sz w:val="18"/>
                <w:szCs w:val="18"/>
              </w:rPr>
              <w:t>uild on their understanding of Brahman and look at lived reality through examining Puja at home, worship in the mandir, and the festival of Diwali.</w:t>
            </w:r>
            <w:r>
              <w:rPr>
                <w:rFonts w:cstheme="minorHAnsi"/>
                <w:b/>
                <w:bCs/>
                <w:sz w:val="18"/>
                <w:szCs w:val="18"/>
              </w:rPr>
              <w:t xml:space="preserve"> Reflect</w:t>
            </w:r>
            <w:r w:rsidRPr="001B4BD0">
              <w:rPr>
                <w:rFonts w:cstheme="minorHAnsi"/>
                <w:b/>
                <w:bCs/>
                <w:sz w:val="18"/>
                <w:szCs w:val="18"/>
              </w:rPr>
              <w:t xml:space="preserve"> on the idea of dharma through two stories which will sow seeds for examining this concept in more depth in Upper Key Stage 2.</w:t>
            </w:r>
          </w:p>
        </w:tc>
        <w:tc>
          <w:tcPr>
            <w:tcW w:w="1634" w:type="dxa"/>
            <w:gridSpan w:val="2"/>
            <w:tcBorders>
              <w:bottom w:val="single" w:sz="4" w:space="0" w:color="auto"/>
            </w:tcBorders>
          </w:tcPr>
          <w:p w:rsidR="00776F04" w:rsidRPr="00CF1FE7" w:rsidRDefault="00776F04" w:rsidP="00F9630A">
            <w:pPr>
              <w:rPr>
                <w:b/>
                <w:color w:val="FF0000"/>
                <w:sz w:val="18"/>
                <w:szCs w:val="18"/>
              </w:rPr>
            </w:pPr>
            <w:r w:rsidRPr="00CF1FE7">
              <w:rPr>
                <w:b/>
                <w:color w:val="FF0000"/>
                <w:sz w:val="18"/>
                <w:szCs w:val="18"/>
              </w:rPr>
              <w:t>PHYSICS</w:t>
            </w:r>
          </w:p>
          <w:p w:rsidR="00776F04" w:rsidRPr="00CF1FE7" w:rsidRDefault="00776F04" w:rsidP="00F9630A">
            <w:pPr>
              <w:rPr>
                <w:b/>
                <w:sz w:val="18"/>
                <w:szCs w:val="18"/>
              </w:rPr>
            </w:pPr>
            <w:r w:rsidRPr="00CF1FE7">
              <w:rPr>
                <w:b/>
                <w:color w:val="4472C4" w:themeColor="accent1"/>
                <w:sz w:val="18"/>
                <w:szCs w:val="18"/>
              </w:rPr>
              <w:t>SOUND</w:t>
            </w:r>
            <w:r w:rsidRPr="00CF1FE7">
              <w:rPr>
                <w:b/>
                <w:sz w:val="18"/>
                <w:szCs w:val="18"/>
              </w:rPr>
              <w:t xml:space="preserve"> </w:t>
            </w:r>
          </w:p>
          <w:p w:rsidR="00776F04" w:rsidRPr="00CF1FE7" w:rsidRDefault="00776F04" w:rsidP="00F9630A">
            <w:pPr>
              <w:rPr>
                <w:b/>
                <w:sz w:val="18"/>
                <w:szCs w:val="18"/>
              </w:rPr>
            </w:pPr>
            <w:r w:rsidRPr="00CF1FE7">
              <w:rPr>
                <w:b/>
                <w:sz w:val="18"/>
                <w:szCs w:val="18"/>
              </w:rPr>
              <w:t>‘Fainter sounds, further away, vibrations pitch and volume’</w:t>
            </w:r>
          </w:p>
          <w:p w:rsidR="00776F04" w:rsidRPr="00CF1FE7" w:rsidRDefault="00776F04" w:rsidP="00F9630A">
            <w:pPr>
              <w:rPr>
                <w:b/>
                <w:sz w:val="18"/>
                <w:szCs w:val="18"/>
              </w:rPr>
            </w:pPr>
          </w:p>
        </w:tc>
        <w:tc>
          <w:tcPr>
            <w:tcW w:w="1628" w:type="dxa"/>
            <w:vMerge w:val="restart"/>
          </w:tcPr>
          <w:p w:rsidR="00776F04" w:rsidRDefault="00776F04" w:rsidP="00F9630A">
            <w:pPr>
              <w:rPr>
                <w:b/>
                <w:color w:val="4472C4" w:themeColor="accent1"/>
                <w:sz w:val="18"/>
                <w:szCs w:val="18"/>
              </w:rPr>
            </w:pPr>
            <w:r w:rsidRPr="00CF1FE7">
              <w:rPr>
                <w:b/>
                <w:color w:val="FF0000"/>
                <w:sz w:val="18"/>
                <w:szCs w:val="18"/>
              </w:rPr>
              <w:t xml:space="preserve">INFORMATION TECHNOLOGY – </w:t>
            </w:r>
            <w:r w:rsidRPr="00CF1FE7">
              <w:rPr>
                <w:b/>
                <w:color w:val="4472C4" w:themeColor="accent1"/>
                <w:sz w:val="18"/>
                <w:szCs w:val="18"/>
              </w:rPr>
              <w:t>ENDANGERED ANIMALS</w:t>
            </w:r>
          </w:p>
          <w:p w:rsidR="00A07468" w:rsidRPr="00A07468" w:rsidRDefault="00A07468" w:rsidP="00A07468">
            <w:pPr>
              <w:rPr>
                <w:b/>
                <w:sz w:val="18"/>
                <w:szCs w:val="18"/>
              </w:rPr>
            </w:pPr>
            <w:r>
              <w:rPr>
                <w:b/>
                <w:sz w:val="18"/>
                <w:szCs w:val="18"/>
              </w:rPr>
              <w:t>‘</w:t>
            </w:r>
            <w:r w:rsidRPr="00A07468">
              <w:rPr>
                <w:b/>
                <w:sz w:val="18"/>
                <w:szCs w:val="18"/>
              </w:rPr>
              <w:t>Use technology purposefully to create,</w:t>
            </w:r>
          </w:p>
          <w:p w:rsidR="00A07468" w:rsidRPr="00A07468" w:rsidRDefault="00A07468" w:rsidP="00A07468">
            <w:pPr>
              <w:rPr>
                <w:b/>
                <w:sz w:val="18"/>
                <w:szCs w:val="18"/>
              </w:rPr>
            </w:pPr>
            <w:r w:rsidRPr="00A07468">
              <w:rPr>
                <w:b/>
                <w:sz w:val="18"/>
                <w:szCs w:val="18"/>
              </w:rPr>
              <w:t>organise, store, manipulate and retrieve digital</w:t>
            </w:r>
          </w:p>
          <w:p w:rsidR="00A07468" w:rsidRPr="00CF1FE7" w:rsidRDefault="00A07468" w:rsidP="00A07468">
            <w:pPr>
              <w:rPr>
                <w:b/>
                <w:sz w:val="18"/>
                <w:szCs w:val="18"/>
              </w:rPr>
            </w:pPr>
            <w:r w:rsidRPr="00A07468">
              <w:rPr>
                <w:b/>
                <w:sz w:val="18"/>
                <w:szCs w:val="18"/>
              </w:rPr>
              <w:t>content</w:t>
            </w:r>
            <w:r>
              <w:rPr>
                <w:b/>
                <w:sz w:val="18"/>
                <w:szCs w:val="18"/>
              </w:rPr>
              <w:t>’</w:t>
            </w:r>
          </w:p>
        </w:tc>
      </w:tr>
      <w:tr w:rsidR="00776F04" w:rsidRPr="00CF1FE7" w:rsidTr="00C07E91">
        <w:trPr>
          <w:trHeight w:val="672"/>
        </w:trPr>
        <w:tc>
          <w:tcPr>
            <w:tcW w:w="846" w:type="dxa"/>
            <w:vMerge/>
            <w:vAlign w:val="center"/>
          </w:tcPr>
          <w:p w:rsidR="00776F04" w:rsidRPr="00CF1FE7" w:rsidRDefault="00776F04" w:rsidP="00F9630A">
            <w:pPr>
              <w:jc w:val="center"/>
              <w:rPr>
                <w:b/>
                <w:sz w:val="18"/>
                <w:szCs w:val="18"/>
              </w:rPr>
            </w:pPr>
          </w:p>
        </w:tc>
        <w:tc>
          <w:tcPr>
            <w:tcW w:w="1691" w:type="dxa"/>
            <w:vMerge/>
          </w:tcPr>
          <w:p w:rsidR="00776F04" w:rsidRPr="00CF1FE7" w:rsidRDefault="00776F04" w:rsidP="00F9630A">
            <w:pPr>
              <w:rPr>
                <w:b/>
                <w:bCs/>
                <w:sz w:val="18"/>
                <w:szCs w:val="18"/>
                <w:lang w:val="en-US"/>
              </w:rPr>
            </w:pPr>
          </w:p>
        </w:tc>
        <w:tc>
          <w:tcPr>
            <w:tcW w:w="1701" w:type="dxa"/>
            <w:vMerge/>
          </w:tcPr>
          <w:p w:rsidR="00776F04" w:rsidRPr="00CF1FE7" w:rsidRDefault="00776F04" w:rsidP="00F9630A">
            <w:pPr>
              <w:pStyle w:val="Normal1"/>
              <w:spacing w:after="0"/>
              <w:rPr>
                <w:rFonts w:asciiTheme="majorHAnsi" w:hAnsiTheme="majorHAnsi"/>
                <w:b/>
                <w:sz w:val="18"/>
                <w:szCs w:val="18"/>
              </w:rPr>
            </w:pPr>
          </w:p>
        </w:tc>
        <w:tc>
          <w:tcPr>
            <w:tcW w:w="1559" w:type="dxa"/>
            <w:vMerge/>
          </w:tcPr>
          <w:p w:rsidR="00776F04" w:rsidRPr="00CF1FE7" w:rsidRDefault="00776F04" w:rsidP="00F9630A">
            <w:pPr>
              <w:rPr>
                <w:rFonts w:cstheme="minorHAnsi"/>
                <w:b/>
                <w:sz w:val="18"/>
                <w:szCs w:val="18"/>
              </w:rPr>
            </w:pPr>
          </w:p>
        </w:tc>
        <w:tc>
          <w:tcPr>
            <w:tcW w:w="1677" w:type="dxa"/>
            <w:vMerge/>
          </w:tcPr>
          <w:p w:rsidR="00776F04" w:rsidRPr="00CF1FE7" w:rsidRDefault="00776F04" w:rsidP="00F9630A">
            <w:pPr>
              <w:rPr>
                <w:rFonts w:asciiTheme="majorHAnsi" w:hAnsiTheme="majorHAnsi"/>
                <w:b/>
                <w:sz w:val="18"/>
                <w:szCs w:val="18"/>
              </w:rPr>
            </w:pPr>
          </w:p>
        </w:tc>
        <w:tc>
          <w:tcPr>
            <w:tcW w:w="1602" w:type="dxa"/>
            <w:tcBorders>
              <w:top w:val="single" w:sz="4" w:space="0" w:color="auto"/>
            </w:tcBorders>
            <w:shd w:val="clear" w:color="auto" w:fill="FFFFFF" w:themeFill="background1"/>
          </w:tcPr>
          <w:p w:rsidR="00776F04" w:rsidRPr="00CF1FE7" w:rsidRDefault="00776F04" w:rsidP="00F9630A">
            <w:pPr>
              <w:rPr>
                <w:sz w:val="18"/>
                <w:szCs w:val="18"/>
              </w:rPr>
            </w:pPr>
          </w:p>
        </w:tc>
        <w:tc>
          <w:tcPr>
            <w:tcW w:w="1620" w:type="dxa"/>
            <w:gridSpan w:val="2"/>
            <w:vMerge/>
            <w:shd w:val="clear" w:color="auto" w:fill="FFFFFF" w:themeFill="background1"/>
          </w:tcPr>
          <w:p w:rsidR="00776F04" w:rsidRPr="00CF1FE7" w:rsidRDefault="00776F04" w:rsidP="00F9630A">
            <w:pPr>
              <w:rPr>
                <w:rFonts w:cstheme="minorHAnsi"/>
                <w:b/>
                <w:sz w:val="18"/>
                <w:szCs w:val="18"/>
              </w:rPr>
            </w:pPr>
          </w:p>
        </w:tc>
        <w:tc>
          <w:tcPr>
            <w:tcW w:w="1630" w:type="dxa"/>
            <w:gridSpan w:val="2"/>
            <w:tcBorders>
              <w:top w:val="single" w:sz="4" w:space="0" w:color="auto"/>
            </w:tcBorders>
          </w:tcPr>
          <w:p w:rsidR="006B7F57" w:rsidRPr="006B7F57" w:rsidRDefault="006B7F57" w:rsidP="00F9630A">
            <w:pPr>
              <w:rPr>
                <w:rFonts w:cstheme="minorHAnsi"/>
                <w:b/>
                <w:bCs/>
                <w:color w:val="FF0000"/>
                <w:sz w:val="18"/>
                <w:szCs w:val="18"/>
              </w:rPr>
            </w:pPr>
            <w:r>
              <w:rPr>
                <w:rFonts w:cstheme="minorHAnsi"/>
                <w:b/>
                <w:bCs/>
                <w:color w:val="FF0000"/>
                <w:sz w:val="18"/>
                <w:szCs w:val="18"/>
              </w:rPr>
              <w:t>THEMATIC</w:t>
            </w:r>
          </w:p>
          <w:p w:rsidR="00776F04" w:rsidRDefault="00776F04" w:rsidP="00F9630A">
            <w:pPr>
              <w:rPr>
                <w:rFonts w:cstheme="minorHAnsi"/>
                <w:b/>
                <w:bCs/>
                <w:color w:val="4472C4" w:themeColor="accent1"/>
                <w:sz w:val="18"/>
                <w:szCs w:val="18"/>
              </w:rPr>
            </w:pPr>
            <w:r w:rsidRPr="006B7F57">
              <w:rPr>
                <w:rFonts w:cstheme="minorHAnsi"/>
                <w:b/>
                <w:bCs/>
                <w:color w:val="4472C4" w:themeColor="accent1"/>
                <w:sz w:val="18"/>
                <w:szCs w:val="18"/>
              </w:rPr>
              <w:t>HOW AND WHY DO PEOPLE MARK THE SIGNIFICANT EVENTS IN LIFE?</w:t>
            </w:r>
          </w:p>
          <w:p w:rsidR="001B4BD0" w:rsidRPr="00CF1FE7" w:rsidRDefault="001B4BD0" w:rsidP="00F9630A">
            <w:pPr>
              <w:rPr>
                <w:rFonts w:cstheme="minorHAnsi"/>
                <w:b/>
                <w:bCs/>
                <w:sz w:val="18"/>
                <w:szCs w:val="18"/>
              </w:rPr>
            </w:pPr>
            <w:r>
              <w:rPr>
                <w:rFonts w:cstheme="minorHAnsi"/>
                <w:b/>
                <w:bCs/>
                <w:sz w:val="18"/>
                <w:szCs w:val="18"/>
              </w:rPr>
              <w:t>L</w:t>
            </w:r>
            <w:r w:rsidRPr="001B4BD0">
              <w:rPr>
                <w:rFonts w:cstheme="minorHAnsi"/>
                <w:b/>
                <w:bCs/>
                <w:sz w:val="18"/>
                <w:szCs w:val="18"/>
              </w:rPr>
              <w:t xml:space="preserve">earn about the beliefs of people from different worldviews surrounding commitment and promises. </w:t>
            </w:r>
            <w:r>
              <w:rPr>
                <w:rFonts w:cstheme="minorHAnsi"/>
                <w:b/>
                <w:bCs/>
                <w:sz w:val="18"/>
                <w:szCs w:val="18"/>
              </w:rPr>
              <w:t xml:space="preserve">Discuss </w:t>
            </w:r>
            <w:r w:rsidRPr="001B4BD0">
              <w:rPr>
                <w:rFonts w:cstheme="minorHAnsi"/>
                <w:b/>
                <w:bCs/>
                <w:sz w:val="18"/>
                <w:szCs w:val="18"/>
              </w:rPr>
              <w:t xml:space="preserve">the meaning and </w:t>
            </w:r>
            <w:r w:rsidRPr="001B4BD0">
              <w:rPr>
                <w:rFonts w:cstheme="minorHAnsi"/>
                <w:b/>
                <w:bCs/>
                <w:sz w:val="18"/>
                <w:szCs w:val="18"/>
              </w:rPr>
              <w:lastRenderedPageBreak/>
              <w:t xml:space="preserve">importance of ceremonies of commitment for religious and non-religious people. </w:t>
            </w:r>
            <w:r>
              <w:rPr>
                <w:rFonts w:cstheme="minorHAnsi"/>
                <w:b/>
                <w:bCs/>
                <w:sz w:val="18"/>
                <w:szCs w:val="18"/>
              </w:rPr>
              <w:t>Take</w:t>
            </w:r>
            <w:r w:rsidRPr="001B4BD0">
              <w:rPr>
                <w:rFonts w:cstheme="minorHAnsi"/>
                <w:b/>
                <w:bCs/>
                <w:sz w:val="18"/>
                <w:szCs w:val="18"/>
              </w:rPr>
              <w:t xml:space="preserve"> time to consider the links between ideas of love, commitment and promises within the ceremonies that they study. </w:t>
            </w:r>
            <w:r>
              <w:rPr>
                <w:rFonts w:cstheme="minorHAnsi"/>
                <w:b/>
                <w:bCs/>
                <w:sz w:val="18"/>
                <w:szCs w:val="18"/>
              </w:rPr>
              <w:t xml:space="preserve">Learn </w:t>
            </w:r>
            <w:r w:rsidRPr="001B4BD0">
              <w:rPr>
                <w:rFonts w:cstheme="minorHAnsi"/>
                <w:b/>
                <w:bCs/>
                <w:sz w:val="18"/>
                <w:szCs w:val="18"/>
              </w:rPr>
              <w:t>about several rites of passage and use their knowledge to reflect upon whether it is good for everyone to see life as a journey, and to mark the milestones.</w:t>
            </w:r>
          </w:p>
        </w:tc>
        <w:tc>
          <w:tcPr>
            <w:tcW w:w="1634" w:type="dxa"/>
            <w:gridSpan w:val="2"/>
            <w:tcBorders>
              <w:top w:val="single" w:sz="4" w:space="0" w:color="auto"/>
            </w:tcBorders>
          </w:tcPr>
          <w:p w:rsidR="00776F04" w:rsidRPr="00CF1FE7" w:rsidRDefault="00776F04" w:rsidP="00F9630A">
            <w:pPr>
              <w:rPr>
                <w:b/>
                <w:color w:val="FF0000"/>
                <w:sz w:val="18"/>
                <w:szCs w:val="18"/>
              </w:rPr>
            </w:pPr>
            <w:r w:rsidRPr="00CF1FE7">
              <w:rPr>
                <w:b/>
                <w:color w:val="FF0000"/>
                <w:sz w:val="18"/>
                <w:szCs w:val="18"/>
              </w:rPr>
              <w:lastRenderedPageBreak/>
              <w:t>PHYSICS</w:t>
            </w:r>
          </w:p>
          <w:p w:rsidR="00776F04" w:rsidRPr="00CF1FE7" w:rsidRDefault="00776F04" w:rsidP="00F9630A">
            <w:pPr>
              <w:rPr>
                <w:b/>
                <w:color w:val="4472C4" w:themeColor="accent1"/>
                <w:sz w:val="18"/>
                <w:szCs w:val="18"/>
              </w:rPr>
            </w:pPr>
            <w:r w:rsidRPr="00CF1FE7">
              <w:rPr>
                <w:b/>
                <w:color w:val="4472C4" w:themeColor="accent1"/>
                <w:sz w:val="18"/>
                <w:szCs w:val="18"/>
              </w:rPr>
              <w:t>ELECTRICITY – THE CIRCUIT, INSULATORS, CONDUCTORS</w:t>
            </w:r>
          </w:p>
          <w:p w:rsidR="00776F04" w:rsidRPr="00CF1FE7" w:rsidRDefault="00776F04" w:rsidP="00F9630A">
            <w:pPr>
              <w:rPr>
                <w:b/>
                <w:sz w:val="18"/>
                <w:szCs w:val="18"/>
              </w:rPr>
            </w:pPr>
            <w:r w:rsidRPr="00CF1FE7">
              <w:rPr>
                <w:b/>
                <w:sz w:val="18"/>
                <w:szCs w:val="18"/>
              </w:rPr>
              <w:t>‘simple circuits, switches conductors and insulators’</w:t>
            </w:r>
          </w:p>
        </w:tc>
        <w:tc>
          <w:tcPr>
            <w:tcW w:w="1628" w:type="dxa"/>
            <w:vMerge/>
          </w:tcPr>
          <w:p w:rsidR="00776F04" w:rsidRPr="00CF1FE7" w:rsidRDefault="00776F04" w:rsidP="00F9630A">
            <w:pPr>
              <w:rPr>
                <w:sz w:val="18"/>
                <w:szCs w:val="18"/>
              </w:rPr>
            </w:pPr>
          </w:p>
        </w:tc>
      </w:tr>
    </w:tbl>
    <w:p w:rsidR="00234905" w:rsidRPr="00CF1FE7" w:rsidRDefault="00234905" w:rsidP="00234905">
      <w:pPr>
        <w:rPr>
          <w:b/>
          <w:color w:val="7030A0"/>
          <w:sz w:val="18"/>
          <w:szCs w:val="18"/>
        </w:rPr>
      </w:pPr>
      <w:r w:rsidRPr="00CF1FE7">
        <w:rPr>
          <w:b/>
          <w:color w:val="0070C0"/>
          <w:sz w:val="18"/>
          <w:szCs w:val="18"/>
        </w:rPr>
        <w:t xml:space="preserve">ORACY      </w:t>
      </w:r>
      <w:r w:rsidRPr="00CF1FE7">
        <w:rPr>
          <w:b/>
          <w:color w:val="FFC000"/>
          <w:sz w:val="18"/>
          <w:szCs w:val="18"/>
        </w:rPr>
        <w:t xml:space="preserve">DIVERSITY &amp; EQUALITY    </w:t>
      </w:r>
      <w:r w:rsidRPr="00CF1FE7">
        <w:rPr>
          <w:b/>
          <w:color w:val="00B050"/>
          <w:sz w:val="18"/>
          <w:szCs w:val="18"/>
        </w:rPr>
        <w:t xml:space="preserve">LOCALITY     </w:t>
      </w:r>
      <w:r w:rsidRPr="00CF1FE7">
        <w:rPr>
          <w:b/>
          <w:color w:val="7030A0"/>
          <w:sz w:val="18"/>
          <w:szCs w:val="18"/>
        </w:rPr>
        <w:t xml:space="preserve">READING </w:t>
      </w:r>
    </w:p>
    <w:p w:rsidR="00E77970" w:rsidRPr="00CF1FE7" w:rsidRDefault="007D2B47">
      <w:pPr>
        <w:rPr>
          <w:sz w:val="18"/>
          <w:szCs w:val="18"/>
        </w:rPr>
      </w:pPr>
    </w:p>
    <w:sectPr w:rsidR="00E77970" w:rsidRPr="00CF1FE7" w:rsidSect="00AD05C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5CE"/>
    <w:rsid w:val="000B31DE"/>
    <w:rsid w:val="000F6DFD"/>
    <w:rsid w:val="001404F8"/>
    <w:rsid w:val="001459BA"/>
    <w:rsid w:val="00152E00"/>
    <w:rsid w:val="001B4BD0"/>
    <w:rsid w:val="0021217A"/>
    <w:rsid w:val="0023322C"/>
    <w:rsid w:val="00234905"/>
    <w:rsid w:val="00277CB3"/>
    <w:rsid w:val="003320D5"/>
    <w:rsid w:val="00382EA3"/>
    <w:rsid w:val="003B7011"/>
    <w:rsid w:val="00401AEE"/>
    <w:rsid w:val="0042091E"/>
    <w:rsid w:val="00423128"/>
    <w:rsid w:val="004C6CDC"/>
    <w:rsid w:val="005428BD"/>
    <w:rsid w:val="006B7F57"/>
    <w:rsid w:val="00714BE1"/>
    <w:rsid w:val="00765F73"/>
    <w:rsid w:val="00776F04"/>
    <w:rsid w:val="00797FFA"/>
    <w:rsid w:val="007A2949"/>
    <w:rsid w:val="007A7893"/>
    <w:rsid w:val="007D2B47"/>
    <w:rsid w:val="008374A6"/>
    <w:rsid w:val="008D3792"/>
    <w:rsid w:val="0096005B"/>
    <w:rsid w:val="00987B4E"/>
    <w:rsid w:val="00A07468"/>
    <w:rsid w:val="00A53086"/>
    <w:rsid w:val="00A5713C"/>
    <w:rsid w:val="00AA6722"/>
    <w:rsid w:val="00AD05CE"/>
    <w:rsid w:val="00B26E40"/>
    <w:rsid w:val="00C060EE"/>
    <w:rsid w:val="00C44438"/>
    <w:rsid w:val="00CD3669"/>
    <w:rsid w:val="00CF1FE7"/>
    <w:rsid w:val="00E63280"/>
    <w:rsid w:val="00F55BE4"/>
    <w:rsid w:val="00FD7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280B2"/>
  <w15:chartTrackingRefBased/>
  <w15:docId w15:val="{81B4E225-BD4F-419D-8E07-61ADC8B54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5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0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D05CE"/>
    <w:pPr>
      <w:spacing w:after="200" w:line="276" w:lineRule="auto"/>
    </w:pPr>
    <w:rPr>
      <w:rFonts w:ascii="Calibri" w:eastAsia="Calibri" w:hAnsi="Calibri" w:cs="Calibri"/>
      <w:lang w:eastAsia="en-GB"/>
    </w:rPr>
  </w:style>
  <w:style w:type="paragraph" w:styleId="BalloonText">
    <w:name w:val="Balloon Text"/>
    <w:basedOn w:val="Normal"/>
    <w:link w:val="BalloonTextChar"/>
    <w:uiPriority w:val="99"/>
    <w:semiHidden/>
    <w:unhideWhenUsed/>
    <w:rsid w:val="00401A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1A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956967">
      <w:bodyDiv w:val="1"/>
      <w:marLeft w:val="0"/>
      <w:marRight w:val="0"/>
      <w:marTop w:val="0"/>
      <w:marBottom w:val="0"/>
      <w:divBdr>
        <w:top w:val="none" w:sz="0" w:space="0" w:color="auto"/>
        <w:left w:val="none" w:sz="0" w:space="0" w:color="auto"/>
        <w:bottom w:val="none" w:sz="0" w:space="0" w:color="auto"/>
        <w:right w:val="none" w:sz="0" w:space="0" w:color="auto"/>
      </w:divBdr>
    </w:div>
    <w:div w:id="634719622">
      <w:bodyDiv w:val="1"/>
      <w:marLeft w:val="0"/>
      <w:marRight w:val="0"/>
      <w:marTop w:val="0"/>
      <w:marBottom w:val="0"/>
      <w:divBdr>
        <w:top w:val="none" w:sz="0" w:space="0" w:color="auto"/>
        <w:left w:val="none" w:sz="0" w:space="0" w:color="auto"/>
        <w:bottom w:val="none" w:sz="0" w:space="0" w:color="auto"/>
        <w:right w:val="none" w:sz="0" w:space="0" w:color="auto"/>
      </w:divBdr>
    </w:div>
    <w:div w:id="134100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D7493-8C40-426E-A5A0-818163B1A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1176</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Vivienne Ainsworth-Brown</dc:creator>
  <cp:keywords/>
  <dc:description/>
  <cp:lastModifiedBy>G Grainger</cp:lastModifiedBy>
  <cp:revision>2</cp:revision>
  <cp:lastPrinted>2026-06-03T15:25:00Z</cp:lastPrinted>
  <dcterms:created xsi:type="dcterms:W3CDTF">2026-07-21T12:00:00Z</dcterms:created>
  <dcterms:modified xsi:type="dcterms:W3CDTF">2026-07-21T12:00:00Z</dcterms:modified>
</cp:coreProperties>
</file>